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1C47A" w14:textId="77777777" w:rsidR="002919A2" w:rsidRPr="000F6666" w:rsidRDefault="001308B5" w:rsidP="006112FC">
      <w:pPr>
        <w:pStyle w:val="ListParagraph"/>
        <w:ind w:left="432"/>
        <w:jc w:val="center"/>
      </w:pPr>
      <w:r w:rsidRPr="000F6666">
        <w:rPr>
          <w:noProof/>
          <w:lang w:eastAsia="en-AU"/>
        </w:rPr>
        <w:drawing>
          <wp:inline distT="0" distB="0" distL="0" distR="0" wp14:anchorId="56D4FF83" wp14:editId="445B1703">
            <wp:extent cx="1211580" cy="906780"/>
            <wp:effectExtent l="0" t="0" r="7620" b="7620"/>
            <wp:docPr id="1" name="Picture 1"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906780"/>
                    </a:xfrm>
                    <a:prstGeom prst="rect">
                      <a:avLst/>
                    </a:prstGeom>
                    <a:noFill/>
                    <a:ln>
                      <a:noFill/>
                    </a:ln>
                  </pic:spPr>
                </pic:pic>
              </a:graphicData>
            </a:graphic>
          </wp:inline>
        </w:drawing>
      </w:r>
    </w:p>
    <w:p w14:paraId="66BB6E36" w14:textId="77777777" w:rsidR="002919A2" w:rsidRPr="000F6666" w:rsidRDefault="002919A2" w:rsidP="002919A2">
      <w:pPr>
        <w:spacing w:after="120"/>
        <w:jc w:val="center"/>
        <w:rPr>
          <w:sz w:val="28"/>
        </w:rPr>
      </w:pPr>
    </w:p>
    <w:p w14:paraId="3F7FEB0E" w14:textId="77777777" w:rsidR="00C8239B" w:rsidRPr="000F6666" w:rsidRDefault="00C8239B" w:rsidP="002919A2">
      <w:pPr>
        <w:spacing w:after="120"/>
        <w:jc w:val="center"/>
        <w:rPr>
          <w:sz w:val="28"/>
        </w:rPr>
      </w:pPr>
    </w:p>
    <w:p w14:paraId="603E329E" w14:textId="15223108" w:rsidR="00C76385" w:rsidRPr="0056458B" w:rsidRDefault="0056458B" w:rsidP="00110FDC">
      <w:pPr>
        <w:spacing w:after="120"/>
        <w:jc w:val="center"/>
        <w:rPr>
          <w:b/>
          <w:sz w:val="28"/>
        </w:rPr>
      </w:pPr>
      <w:r w:rsidRPr="0056458B">
        <w:rPr>
          <w:b/>
          <w:sz w:val="28"/>
        </w:rPr>
        <w:t xml:space="preserve">Department </w:t>
      </w:r>
      <w:r w:rsidR="00B14355">
        <w:rPr>
          <w:b/>
          <w:sz w:val="28"/>
        </w:rPr>
        <w:t>for Infrastructure and</w:t>
      </w:r>
      <w:r w:rsidRPr="0056458B">
        <w:rPr>
          <w:b/>
          <w:sz w:val="28"/>
        </w:rPr>
        <w:t xml:space="preserve"> Transport</w:t>
      </w:r>
    </w:p>
    <w:p w14:paraId="4D28B9EE" w14:textId="77777777" w:rsidR="00C8239B" w:rsidRPr="00110FDC" w:rsidRDefault="00C8239B" w:rsidP="00110FDC">
      <w:pPr>
        <w:spacing w:after="120"/>
        <w:jc w:val="center"/>
        <w:rPr>
          <w:sz w:val="28"/>
        </w:rPr>
      </w:pPr>
    </w:p>
    <w:p w14:paraId="6583BCA4" w14:textId="0711BAA4" w:rsidR="0055585F" w:rsidRDefault="006218B8" w:rsidP="0056458B">
      <w:pPr>
        <w:pStyle w:val="NormalNoSpacing"/>
        <w:tabs>
          <w:tab w:val="left" w:pos="4560"/>
        </w:tabs>
        <w:spacing w:after="120"/>
        <w:jc w:val="center"/>
        <w:rPr>
          <w:sz w:val="28"/>
        </w:rPr>
      </w:pPr>
      <w:r>
        <w:rPr>
          <w:rFonts w:ascii="Arial Black" w:hAnsi="Arial Black"/>
          <w:b/>
          <w:sz w:val="28"/>
        </w:rPr>
        <w:t>APPLICATION TO</w:t>
      </w:r>
      <w:r w:rsidR="0056458B">
        <w:rPr>
          <w:rFonts w:ascii="Arial Black" w:hAnsi="Arial Black"/>
          <w:b/>
          <w:sz w:val="28"/>
        </w:rPr>
        <w:t>:</w:t>
      </w:r>
      <w:r w:rsidR="00576127" w:rsidRPr="000F6666">
        <w:rPr>
          <w:sz w:val="28"/>
        </w:rPr>
        <w:t xml:space="preserve"> </w:t>
      </w:r>
    </w:p>
    <w:p w14:paraId="2E71B3D5" w14:textId="6891312F" w:rsidR="002919A2" w:rsidRDefault="00607EB7" w:rsidP="0056458B">
      <w:pPr>
        <w:pStyle w:val="NormalNoSpacing"/>
        <w:tabs>
          <w:tab w:val="left" w:pos="4560"/>
        </w:tabs>
        <w:spacing w:after="120"/>
        <w:jc w:val="center"/>
        <w:rPr>
          <w:rFonts w:cs="Arial"/>
          <w:b/>
          <w:color w:val="000000"/>
          <w:sz w:val="28"/>
          <w:szCs w:val="28"/>
        </w:rPr>
      </w:pPr>
      <w:r>
        <w:rPr>
          <w:rFonts w:cs="Arial"/>
          <w:b/>
          <w:color w:val="000000"/>
          <w:sz w:val="28"/>
          <w:szCs w:val="28"/>
        </w:rPr>
        <w:t>Provision of Protection Officers for the Adelaide Metropolitan Passenger Rail Network (AMPRN)</w:t>
      </w:r>
    </w:p>
    <w:p w14:paraId="6D7E9507" w14:textId="4B408EA1" w:rsidR="00D6765F" w:rsidRPr="000F6666" w:rsidRDefault="00D6765F" w:rsidP="0056458B">
      <w:pPr>
        <w:pStyle w:val="NormalNoSpacing"/>
        <w:tabs>
          <w:tab w:val="left" w:pos="4560"/>
        </w:tabs>
        <w:spacing w:after="120"/>
        <w:jc w:val="center"/>
        <w:rPr>
          <w:rFonts w:cs="Arial"/>
          <w:b/>
          <w:i/>
          <w:color w:val="000000"/>
          <w:sz w:val="28"/>
          <w:szCs w:val="28"/>
          <w:highlight w:val="yellow"/>
        </w:rPr>
      </w:pPr>
      <w:r>
        <w:rPr>
          <w:rFonts w:cs="Arial"/>
          <w:b/>
          <w:color w:val="000000"/>
          <w:sz w:val="28"/>
          <w:szCs w:val="28"/>
        </w:rPr>
        <w:t>(</w:t>
      </w:r>
      <w:r w:rsidR="00903D8A">
        <w:rPr>
          <w:rFonts w:cs="Arial"/>
          <w:b/>
          <w:color w:val="000000"/>
          <w:sz w:val="28"/>
          <w:szCs w:val="28"/>
        </w:rPr>
        <w:t>Pre</w:t>
      </w:r>
      <w:r w:rsidR="00A808B6">
        <w:rPr>
          <w:rFonts w:cs="Arial"/>
          <w:b/>
          <w:color w:val="000000"/>
          <w:sz w:val="28"/>
          <w:szCs w:val="28"/>
        </w:rPr>
        <w:t>-</w:t>
      </w:r>
      <w:r w:rsidR="00903D8A">
        <w:rPr>
          <w:rFonts w:cs="Arial"/>
          <w:b/>
          <w:color w:val="000000"/>
          <w:sz w:val="28"/>
          <w:szCs w:val="28"/>
        </w:rPr>
        <w:t>qualification</w:t>
      </w:r>
      <w:r>
        <w:rPr>
          <w:rFonts w:cs="Arial"/>
          <w:b/>
          <w:color w:val="000000"/>
          <w:sz w:val="28"/>
          <w:szCs w:val="28"/>
        </w:rPr>
        <w:t xml:space="preserve"> No. </w:t>
      </w:r>
      <w:r w:rsidR="00607EB7">
        <w:rPr>
          <w:rFonts w:cs="Arial"/>
          <w:b/>
          <w:color w:val="000000"/>
          <w:sz w:val="28"/>
          <w:szCs w:val="28"/>
        </w:rPr>
        <w:t>19C108</w:t>
      </w:r>
      <w:r>
        <w:rPr>
          <w:rFonts w:cs="Arial"/>
          <w:b/>
          <w:color w:val="000000"/>
          <w:sz w:val="28"/>
          <w:szCs w:val="28"/>
        </w:rPr>
        <w:t>)</w:t>
      </w:r>
    </w:p>
    <w:p w14:paraId="5B0CBA15" w14:textId="77777777" w:rsidR="00DB03F9" w:rsidRPr="00110FDC" w:rsidRDefault="00DB03F9" w:rsidP="00110FDC">
      <w:pPr>
        <w:spacing w:after="120"/>
        <w:jc w:val="center"/>
        <w:rPr>
          <w:sz w:val="28"/>
        </w:rPr>
      </w:pPr>
    </w:p>
    <w:p w14:paraId="6569BAAA" w14:textId="77777777" w:rsidR="00DB4171" w:rsidRPr="000F6666" w:rsidRDefault="00DB4171" w:rsidP="00DB4171">
      <w:pPr>
        <w:ind w:left="-374" w:firstLine="374"/>
        <w:jc w:val="center"/>
        <w:rPr>
          <w:rFonts w:ascii="Tahoma" w:hAnsi="Tahoma" w:cs="Tahoma"/>
          <w:b/>
          <w:bCs/>
          <w:color w:val="FF9900"/>
          <w:sz w:val="36"/>
          <w:szCs w:val="28"/>
        </w:rPr>
      </w:pPr>
    </w:p>
    <w:p w14:paraId="1FC7ACF3" w14:textId="2F270D1F" w:rsidR="00DB4171" w:rsidRDefault="00DB4171" w:rsidP="00D6765F">
      <w:pPr>
        <w:ind w:left="-374" w:firstLine="374"/>
        <w:jc w:val="center"/>
        <w:rPr>
          <w:rFonts w:ascii="Tahoma" w:hAnsi="Tahoma" w:cs="Tahoma"/>
          <w:b/>
          <w:bCs/>
          <w:sz w:val="28"/>
          <w:szCs w:val="28"/>
        </w:rPr>
      </w:pPr>
    </w:p>
    <w:p w14:paraId="099B8E77" w14:textId="77777777" w:rsidR="00BE442E" w:rsidRDefault="00BE442E" w:rsidP="00D6765F">
      <w:pPr>
        <w:ind w:left="-374" w:firstLine="374"/>
        <w:jc w:val="center"/>
        <w:rPr>
          <w:rFonts w:ascii="Tahoma" w:hAnsi="Tahoma" w:cs="Tahoma"/>
          <w:b/>
          <w:bCs/>
          <w:sz w:val="28"/>
          <w:szCs w:val="28"/>
        </w:rPr>
      </w:pPr>
    </w:p>
    <w:p w14:paraId="082F2D9D" w14:textId="77777777" w:rsidR="00D6765F" w:rsidRDefault="00D6765F" w:rsidP="00BE442E">
      <w:pPr>
        <w:rPr>
          <w:rFonts w:ascii="Tahoma" w:hAnsi="Tahoma" w:cs="Tahoma"/>
          <w:b/>
          <w:bCs/>
          <w:sz w:val="28"/>
          <w:szCs w:val="28"/>
        </w:rPr>
      </w:pPr>
    </w:p>
    <w:p w14:paraId="0A9FC7B9" w14:textId="77777777" w:rsidR="00D6765F" w:rsidRPr="000C2DD7" w:rsidRDefault="00D6765F" w:rsidP="00D6765F">
      <w:pPr>
        <w:rPr>
          <w:rFonts w:cs="Arial"/>
          <w:sz w:val="20"/>
          <w:szCs w:val="20"/>
        </w:rPr>
      </w:pPr>
    </w:p>
    <w:tbl>
      <w:tblPr>
        <w:tblW w:w="9230" w:type="dxa"/>
        <w:tblLook w:val="0000" w:firstRow="0" w:lastRow="0" w:firstColumn="0" w:lastColumn="0" w:noHBand="0" w:noVBand="0"/>
      </w:tblPr>
      <w:tblGrid>
        <w:gridCol w:w="3402"/>
        <w:gridCol w:w="5828"/>
      </w:tblGrid>
      <w:tr w:rsidR="00D6765F" w:rsidRPr="00BE442E" w14:paraId="642D8D29" w14:textId="77777777" w:rsidTr="00BE442E">
        <w:tc>
          <w:tcPr>
            <w:tcW w:w="3402" w:type="dxa"/>
          </w:tcPr>
          <w:p w14:paraId="2EBDCA44" w14:textId="77777777" w:rsidR="00D6765F" w:rsidRPr="000C2DD7" w:rsidRDefault="00D6765F" w:rsidP="003B78A5">
            <w:pPr>
              <w:rPr>
                <w:rFonts w:cs="Arial"/>
                <w:b/>
                <w:sz w:val="20"/>
                <w:szCs w:val="20"/>
              </w:rPr>
            </w:pPr>
            <w:r w:rsidRPr="000C2DD7">
              <w:rPr>
                <w:rFonts w:cs="Arial"/>
                <w:b/>
                <w:sz w:val="20"/>
                <w:szCs w:val="20"/>
              </w:rPr>
              <w:t>CONTACT FOR FURTHER INFORMATION</w:t>
            </w:r>
          </w:p>
        </w:tc>
        <w:tc>
          <w:tcPr>
            <w:tcW w:w="5828" w:type="dxa"/>
          </w:tcPr>
          <w:p w14:paraId="4C728D12" w14:textId="77777777" w:rsidR="00BE442E" w:rsidRDefault="00BE442E" w:rsidP="00BE442E">
            <w:pPr>
              <w:spacing w:after="0"/>
              <w:rPr>
                <w:rFonts w:cs="Arial"/>
                <w:bCs/>
                <w:szCs w:val="22"/>
                <w:lang w:eastAsia="en-AU"/>
              </w:rPr>
            </w:pPr>
            <w:r w:rsidRPr="00BE442E">
              <w:rPr>
                <w:rFonts w:cs="Arial"/>
                <w:bCs/>
                <w:szCs w:val="22"/>
                <w:lang w:eastAsia="en-AU"/>
              </w:rPr>
              <w:t>Paul De Jong</w:t>
            </w:r>
          </w:p>
          <w:p w14:paraId="302F8164" w14:textId="77777777" w:rsidR="00BE442E" w:rsidRDefault="00EB66C5" w:rsidP="00BE442E">
            <w:pPr>
              <w:spacing w:after="0"/>
              <w:rPr>
                <w:rFonts w:cs="Arial"/>
                <w:bCs/>
                <w:szCs w:val="22"/>
                <w:lang w:eastAsia="en-AU"/>
              </w:rPr>
            </w:pPr>
            <w:hyperlink r:id="rId9" w:history="1">
              <w:r w:rsidR="00BE442E" w:rsidRPr="00EF35DE">
                <w:rPr>
                  <w:rStyle w:val="Hyperlink"/>
                  <w:rFonts w:cs="Arial"/>
                  <w:bCs/>
                  <w:szCs w:val="22"/>
                  <w:lang w:eastAsia="en-AU"/>
                </w:rPr>
                <w:t>Paul.dejong@sa.gov.au</w:t>
              </w:r>
            </w:hyperlink>
            <w:r w:rsidR="00BE442E">
              <w:rPr>
                <w:rFonts w:cs="Arial"/>
                <w:bCs/>
                <w:szCs w:val="22"/>
                <w:lang w:eastAsia="en-AU"/>
              </w:rPr>
              <w:t xml:space="preserve"> </w:t>
            </w:r>
          </w:p>
          <w:p w14:paraId="2AD81E56" w14:textId="3AD0FD90" w:rsidR="00BE442E" w:rsidRPr="00BE442E" w:rsidRDefault="00BE442E" w:rsidP="00BE442E">
            <w:pPr>
              <w:spacing w:after="0"/>
              <w:rPr>
                <w:rFonts w:cs="Arial"/>
                <w:szCs w:val="22"/>
                <w:lang w:eastAsia="en-AU"/>
              </w:rPr>
            </w:pPr>
            <w:r>
              <w:rPr>
                <w:rFonts w:cs="Arial"/>
                <w:bCs/>
                <w:szCs w:val="22"/>
                <w:lang w:eastAsia="en-AU"/>
              </w:rPr>
              <w:t>(08) 7201 5002</w:t>
            </w:r>
            <w:r w:rsidRPr="00BE442E">
              <w:rPr>
                <w:rFonts w:cs="Arial"/>
                <w:szCs w:val="22"/>
                <w:lang w:eastAsia="en-AU"/>
              </w:rPr>
              <w:br/>
              <w:t>Unit Manager, Network Control</w:t>
            </w:r>
          </w:p>
          <w:p w14:paraId="0F8E519A" w14:textId="77777777" w:rsidR="00BE442E" w:rsidRDefault="00BE442E" w:rsidP="00BE442E">
            <w:pPr>
              <w:spacing w:after="0"/>
              <w:rPr>
                <w:rFonts w:cs="Arial"/>
                <w:szCs w:val="22"/>
                <w:lang w:eastAsia="en-AU"/>
              </w:rPr>
            </w:pPr>
            <w:r w:rsidRPr="00BE442E">
              <w:rPr>
                <w:rFonts w:cs="Arial"/>
                <w:szCs w:val="22"/>
                <w:lang w:eastAsia="en-AU"/>
              </w:rPr>
              <w:t xml:space="preserve">Rail Operations, </w:t>
            </w:r>
          </w:p>
          <w:p w14:paraId="40109EA9" w14:textId="61DD4308" w:rsidR="00BE442E" w:rsidRPr="00BE442E" w:rsidRDefault="00BE442E" w:rsidP="00BE442E">
            <w:pPr>
              <w:spacing w:after="0"/>
              <w:rPr>
                <w:rFonts w:cs="Arial"/>
                <w:szCs w:val="22"/>
                <w:lang w:eastAsia="en-AU"/>
              </w:rPr>
            </w:pPr>
            <w:r w:rsidRPr="00BE442E">
              <w:rPr>
                <w:rFonts w:cs="Arial"/>
                <w:szCs w:val="22"/>
                <w:lang w:eastAsia="en-AU"/>
              </w:rPr>
              <w:t>South Australia Public Transport Authority</w:t>
            </w:r>
          </w:p>
          <w:p w14:paraId="4205662C" w14:textId="567A3F38" w:rsidR="00D6765F" w:rsidRPr="00BE442E" w:rsidRDefault="00D6765F" w:rsidP="00BE442E">
            <w:pPr>
              <w:rPr>
                <w:rFonts w:cs="Arial"/>
                <w:szCs w:val="22"/>
              </w:rPr>
            </w:pPr>
          </w:p>
        </w:tc>
      </w:tr>
      <w:tr w:rsidR="00D6765F" w:rsidRPr="000C2DD7" w14:paraId="60E656D0" w14:textId="77777777" w:rsidTr="00BE442E">
        <w:tc>
          <w:tcPr>
            <w:tcW w:w="3402" w:type="dxa"/>
          </w:tcPr>
          <w:p w14:paraId="428D3C4E" w14:textId="77777777" w:rsidR="00D6765F" w:rsidRPr="000C2DD7" w:rsidRDefault="00D6765F" w:rsidP="003B78A5">
            <w:pPr>
              <w:pStyle w:val="TenderText"/>
              <w:spacing w:before="60" w:after="60"/>
              <w:jc w:val="left"/>
              <w:rPr>
                <w:rFonts w:ascii="Arial" w:hAnsi="Arial" w:cs="Arial"/>
                <w:b/>
                <w:bCs/>
                <w:spacing w:val="-2"/>
              </w:rPr>
            </w:pPr>
          </w:p>
        </w:tc>
        <w:tc>
          <w:tcPr>
            <w:tcW w:w="5828" w:type="dxa"/>
          </w:tcPr>
          <w:p w14:paraId="3F4F5115" w14:textId="77777777" w:rsidR="00D6765F" w:rsidRPr="000C2DD7" w:rsidRDefault="00D6765F" w:rsidP="003B78A5">
            <w:pPr>
              <w:pStyle w:val="TenderText"/>
              <w:spacing w:before="60" w:after="60"/>
              <w:jc w:val="left"/>
              <w:rPr>
                <w:rFonts w:ascii="Arial" w:hAnsi="Arial" w:cs="Arial"/>
                <w:b/>
                <w:bCs/>
                <w:spacing w:val="-2"/>
              </w:rPr>
            </w:pPr>
          </w:p>
        </w:tc>
      </w:tr>
      <w:tr w:rsidR="00D6765F" w:rsidRPr="000C2DD7" w14:paraId="1F9DEFF0" w14:textId="77777777" w:rsidTr="00BE442E">
        <w:tc>
          <w:tcPr>
            <w:tcW w:w="3402" w:type="dxa"/>
          </w:tcPr>
          <w:p w14:paraId="7F9D4EA3" w14:textId="008CD1F7" w:rsidR="00D6765F" w:rsidRPr="000C2DD7" w:rsidRDefault="00D6765F" w:rsidP="00BE442E">
            <w:pPr>
              <w:rPr>
                <w:rFonts w:cs="Arial"/>
                <w:b/>
                <w:sz w:val="20"/>
                <w:szCs w:val="20"/>
              </w:rPr>
            </w:pPr>
            <w:r w:rsidRPr="000C2DD7">
              <w:rPr>
                <w:rFonts w:cs="Arial"/>
                <w:b/>
                <w:sz w:val="20"/>
                <w:szCs w:val="20"/>
              </w:rPr>
              <w:t xml:space="preserve">APPLICATIONS </w:t>
            </w:r>
            <w:r w:rsidR="00BE442E">
              <w:rPr>
                <w:rFonts w:cs="Arial"/>
                <w:b/>
                <w:sz w:val="20"/>
                <w:szCs w:val="20"/>
              </w:rPr>
              <w:t>SUBMITTED VIA</w:t>
            </w:r>
            <w:r w:rsidRPr="000C2DD7">
              <w:rPr>
                <w:rFonts w:cs="Arial"/>
                <w:b/>
                <w:sz w:val="20"/>
                <w:szCs w:val="20"/>
              </w:rPr>
              <w:t>:</w:t>
            </w:r>
          </w:p>
        </w:tc>
        <w:tc>
          <w:tcPr>
            <w:tcW w:w="5828" w:type="dxa"/>
          </w:tcPr>
          <w:p w14:paraId="4EEAE0AA" w14:textId="17D7CCDB" w:rsidR="00BE442E" w:rsidRDefault="005F5C17" w:rsidP="003B78A5">
            <w:r w:rsidRPr="005F5C17">
              <w:rPr>
                <w:rStyle w:val="Hyperlink"/>
              </w:rPr>
              <w:t>DPTI.CategoryManagement@sa.gov.au</w:t>
            </w:r>
          </w:p>
          <w:p w14:paraId="62603353" w14:textId="27C3F3E4" w:rsidR="00D6765F" w:rsidRPr="000C2DD7" w:rsidRDefault="00D6765F" w:rsidP="003B78A5">
            <w:pPr>
              <w:rPr>
                <w:rFonts w:cs="Arial"/>
                <w:b/>
                <w:sz w:val="20"/>
                <w:szCs w:val="20"/>
              </w:rPr>
            </w:pPr>
          </w:p>
        </w:tc>
      </w:tr>
    </w:tbl>
    <w:p w14:paraId="078AA91D" w14:textId="77777777" w:rsidR="009910BD" w:rsidRDefault="009910BD" w:rsidP="009910BD">
      <w:pPr>
        <w:pStyle w:val="Paragraph"/>
        <w:rPr>
          <w:i/>
        </w:rPr>
      </w:pPr>
    </w:p>
    <w:p w14:paraId="7577948C" w14:textId="5980B184" w:rsidR="009910BD" w:rsidRDefault="009910BD" w:rsidP="009910BD">
      <w:pPr>
        <w:pStyle w:val="Paragraph"/>
        <w:rPr>
          <w:i/>
        </w:rPr>
      </w:pPr>
      <w:r w:rsidRPr="00AE6F02">
        <w:rPr>
          <w:i/>
        </w:rPr>
        <w:t>C</w:t>
      </w:r>
      <w:r>
        <w:rPr>
          <w:i/>
        </w:rPr>
        <w:t xml:space="preserve">ontractors </w:t>
      </w:r>
      <w:r w:rsidRPr="00AE6F02">
        <w:rPr>
          <w:i/>
        </w:rPr>
        <w:t>(Applicants) wishing to apply for pre</w:t>
      </w:r>
      <w:r>
        <w:rPr>
          <w:i/>
        </w:rPr>
        <w:t>-</w:t>
      </w:r>
      <w:r w:rsidRPr="00AE6F02">
        <w:rPr>
          <w:i/>
        </w:rPr>
        <w:t xml:space="preserve">qualification for </w:t>
      </w:r>
      <w:r>
        <w:rPr>
          <w:i/>
        </w:rPr>
        <w:t xml:space="preserve">Protection Officers </w:t>
      </w:r>
      <w:r w:rsidRPr="00AE6F02">
        <w:rPr>
          <w:i/>
        </w:rPr>
        <w:t xml:space="preserve">with the Department </w:t>
      </w:r>
      <w:r w:rsidR="00B14355">
        <w:rPr>
          <w:i/>
        </w:rPr>
        <w:t xml:space="preserve">for </w:t>
      </w:r>
      <w:r w:rsidRPr="00AE6F02">
        <w:rPr>
          <w:i/>
        </w:rPr>
        <w:t>Infrastructure</w:t>
      </w:r>
      <w:r w:rsidR="00B14355">
        <w:rPr>
          <w:i/>
        </w:rPr>
        <w:t xml:space="preserve"> and Transport</w:t>
      </w:r>
      <w:r w:rsidRPr="00AE6F02">
        <w:rPr>
          <w:i/>
        </w:rPr>
        <w:t xml:space="preserve"> (</w:t>
      </w:r>
      <w:r w:rsidR="00B14355">
        <w:rPr>
          <w:i/>
        </w:rPr>
        <w:t>the Department</w:t>
      </w:r>
      <w:r w:rsidRPr="00AE6F02">
        <w:rPr>
          <w:i/>
        </w:rPr>
        <w:t xml:space="preserve">) </w:t>
      </w:r>
      <w:r w:rsidRPr="008766B4">
        <w:rPr>
          <w:b/>
          <w:i/>
          <w:u w:val="single"/>
        </w:rPr>
        <w:t>must</w:t>
      </w:r>
      <w:r w:rsidRPr="00AE6F02">
        <w:rPr>
          <w:i/>
        </w:rPr>
        <w:t xml:space="preserve"> </w:t>
      </w:r>
      <w:r>
        <w:rPr>
          <w:i/>
        </w:rPr>
        <w:t xml:space="preserve">contact </w:t>
      </w:r>
      <w:r w:rsidR="00B14355">
        <w:rPr>
          <w:i/>
        </w:rPr>
        <w:t xml:space="preserve">the </w:t>
      </w:r>
      <w:r>
        <w:rPr>
          <w:i/>
        </w:rPr>
        <w:t>D</w:t>
      </w:r>
      <w:r w:rsidR="00B14355">
        <w:rPr>
          <w:i/>
        </w:rPr>
        <w:t>epartment</w:t>
      </w:r>
      <w:r>
        <w:rPr>
          <w:i/>
        </w:rPr>
        <w:t xml:space="preserve"> to determine if there is capacity for more suppliers </w:t>
      </w:r>
      <w:r w:rsidRPr="00B57BE4">
        <w:rPr>
          <w:b/>
          <w:i/>
          <w:u w:val="single"/>
        </w:rPr>
        <w:t>before</w:t>
      </w:r>
      <w:r>
        <w:rPr>
          <w:i/>
        </w:rPr>
        <w:t xml:space="preserve"> completing an application.</w:t>
      </w:r>
    </w:p>
    <w:p w14:paraId="3C757F6C" w14:textId="77777777" w:rsidR="003559A9" w:rsidRDefault="003559A9" w:rsidP="00CD2868">
      <w:pPr>
        <w:spacing w:after="0"/>
        <w:jc w:val="center"/>
        <w:rPr>
          <w:b/>
          <w:u w:val="single"/>
        </w:rPr>
      </w:pPr>
    </w:p>
    <w:p w14:paraId="0CCEE5A4" w14:textId="77777777" w:rsidR="003559A9" w:rsidRDefault="003559A9" w:rsidP="003559A9">
      <w:pPr>
        <w:spacing w:after="0"/>
      </w:pPr>
    </w:p>
    <w:p w14:paraId="164ED5FB" w14:textId="77777777" w:rsidR="00457FCD" w:rsidRPr="009C1628" w:rsidRDefault="00457FCD" w:rsidP="00457FCD">
      <w:pPr>
        <w:pStyle w:val="Heading1"/>
        <w:numPr>
          <w:ilvl w:val="0"/>
          <w:numId w:val="17"/>
        </w:numPr>
        <w:rPr>
          <w:spacing w:val="-2"/>
        </w:rPr>
      </w:pPr>
      <w:bookmarkStart w:id="0" w:name="_Toc509927924"/>
      <w:r>
        <w:lastRenderedPageBreak/>
        <w:t xml:space="preserve">SCHEDULE CHECKLIST FOR </w:t>
      </w:r>
      <w:bookmarkEnd w:id="0"/>
      <w:r>
        <w:t>APPLICATION</w:t>
      </w:r>
    </w:p>
    <w:p w14:paraId="6973C3CA" w14:textId="77777777" w:rsidR="00457FCD" w:rsidRPr="009716C8" w:rsidRDefault="00457FCD" w:rsidP="00457FCD">
      <w:pPr>
        <w:pStyle w:val="Heading5"/>
        <w:numPr>
          <w:ilvl w:val="0"/>
          <w:numId w:val="0"/>
        </w:numPr>
        <w:spacing w:before="0" w:after="0"/>
        <w:rPr>
          <w:rFonts w:cs="Arial"/>
          <w:b w:val="0"/>
          <w:bCs w:val="0"/>
          <w:i w:val="0"/>
          <w:sz w:val="22"/>
          <w:szCs w:val="22"/>
        </w:rPr>
      </w:pPr>
      <w:r w:rsidRPr="009716C8">
        <w:rPr>
          <w:rFonts w:cs="Arial"/>
          <w:b w:val="0"/>
          <w:bCs w:val="0"/>
          <w:i w:val="0"/>
          <w:sz w:val="22"/>
          <w:szCs w:val="22"/>
        </w:rPr>
        <w:t xml:space="preserve">For each item please tick the box to indicate that the Schedule has been completed and included with your </w:t>
      </w:r>
      <w:r>
        <w:rPr>
          <w:rFonts w:cs="Arial"/>
          <w:b w:val="0"/>
          <w:bCs w:val="0"/>
          <w:i w:val="0"/>
          <w:sz w:val="22"/>
          <w:szCs w:val="22"/>
        </w:rPr>
        <w:t>Application</w:t>
      </w:r>
      <w:r w:rsidRPr="009716C8">
        <w:rPr>
          <w:rFonts w:cs="Arial"/>
          <w:b w:val="0"/>
          <w:bCs w:val="0"/>
          <w:i w:val="0"/>
          <w:sz w:val="22"/>
          <w:szCs w:val="22"/>
        </w:rPr>
        <w:t>.</w:t>
      </w:r>
    </w:p>
    <w:p w14:paraId="192B12C6" w14:textId="77777777" w:rsidR="00457FCD" w:rsidRDefault="00457FCD" w:rsidP="00457FCD">
      <w:pPr>
        <w:ind w:left="180" w:hanging="180"/>
        <w:rPr>
          <w:rFonts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7"/>
        <w:gridCol w:w="7142"/>
        <w:gridCol w:w="1209"/>
      </w:tblGrid>
      <w:tr w:rsidR="00230BD8" w:rsidRPr="002B6921" w14:paraId="6152DD3A" w14:textId="77777777" w:rsidTr="000C48B3">
        <w:trPr>
          <w:jc w:val="center"/>
        </w:trPr>
        <w:tc>
          <w:tcPr>
            <w:tcW w:w="537" w:type="dxa"/>
            <w:vAlign w:val="center"/>
          </w:tcPr>
          <w:p w14:paraId="7211E2A7" w14:textId="77777777" w:rsidR="00230BD8" w:rsidRPr="002B6921" w:rsidRDefault="00230BD8" w:rsidP="000C48B3">
            <w:pPr>
              <w:tabs>
                <w:tab w:val="left" w:pos="180"/>
                <w:tab w:val="left" w:pos="540"/>
              </w:tabs>
              <w:spacing w:before="60" w:after="60"/>
              <w:jc w:val="center"/>
              <w:rPr>
                <w:rFonts w:cs="Arial"/>
              </w:rPr>
            </w:pPr>
            <w:r>
              <w:rPr>
                <w:rFonts w:cs="Arial"/>
              </w:rPr>
              <w:t>1</w:t>
            </w:r>
          </w:p>
        </w:tc>
        <w:tc>
          <w:tcPr>
            <w:tcW w:w="7142" w:type="dxa"/>
            <w:vAlign w:val="center"/>
          </w:tcPr>
          <w:p w14:paraId="33311DF3" w14:textId="67532B53" w:rsidR="00230BD8" w:rsidRPr="00596340" w:rsidRDefault="00230BD8" w:rsidP="00B14355">
            <w:pPr>
              <w:spacing w:before="60" w:after="60"/>
              <w:rPr>
                <w:rFonts w:cs="Arial"/>
                <w:highlight w:val="yellow"/>
              </w:rPr>
            </w:pPr>
            <w:r w:rsidRPr="005553DC">
              <w:rPr>
                <w:rFonts w:cs="Arial"/>
              </w:rPr>
              <w:t xml:space="preserve">Contact </w:t>
            </w:r>
            <w:r w:rsidR="00B14355">
              <w:rPr>
                <w:rFonts w:cs="Arial"/>
              </w:rPr>
              <w:t xml:space="preserve">the </w:t>
            </w:r>
            <w:r w:rsidRPr="005553DC">
              <w:rPr>
                <w:rFonts w:cs="Arial"/>
              </w:rPr>
              <w:t>D</w:t>
            </w:r>
            <w:r w:rsidR="00B14355">
              <w:rPr>
                <w:rFonts w:cs="Arial"/>
              </w:rPr>
              <w:t>epartment</w:t>
            </w:r>
            <w:r w:rsidRPr="005553DC">
              <w:rPr>
                <w:rFonts w:cs="Arial"/>
              </w:rPr>
              <w:t xml:space="preserve"> before completing an Application</w:t>
            </w:r>
          </w:p>
        </w:tc>
        <w:tc>
          <w:tcPr>
            <w:tcW w:w="1209" w:type="dxa"/>
            <w:vAlign w:val="center"/>
          </w:tcPr>
          <w:p w14:paraId="7E56C1B9" w14:textId="77777777" w:rsidR="00230BD8" w:rsidRPr="002B6921" w:rsidRDefault="00230BD8" w:rsidP="000C48B3">
            <w:pPr>
              <w:spacing w:before="60" w:after="60"/>
              <w:jc w:val="center"/>
              <w:rPr>
                <w:rFonts w:cs="Arial"/>
                <w:sz w:val="52"/>
                <w:szCs w:val="52"/>
              </w:rPr>
            </w:pPr>
            <w:r w:rsidRPr="002B6921">
              <w:rPr>
                <w:rFonts w:cs="Arial"/>
                <w:sz w:val="52"/>
                <w:szCs w:val="52"/>
              </w:rPr>
              <w:t>□</w:t>
            </w:r>
          </w:p>
        </w:tc>
      </w:tr>
      <w:tr w:rsidR="00230BD8" w:rsidRPr="002B6921" w14:paraId="249EC868" w14:textId="77777777" w:rsidTr="000C48B3">
        <w:trPr>
          <w:jc w:val="center"/>
        </w:trPr>
        <w:tc>
          <w:tcPr>
            <w:tcW w:w="537" w:type="dxa"/>
            <w:vAlign w:val="center"/>
          </w:tcPr>
          <w:p w14:paraId="42FDE033" w14:textId="77777777" w:rsidR="00230BD8" w:rsidRPr="002B6921" w:rsidRDefault="00230BD8" w:rsidP="000C48B3">
            <w:pPr>
              <w:tabs>
                <w:tab w:val="left" w:pos="180"/>
                <w:tab w:val="left" w:pos="540"/>
              </w:tabs>
              <w:spacing w:before="60" w:after="60"/>
              <w:jc w:val="center"/>
              <w:rPr>
                <w:rFonts w:cs="Arial"/>
              </w:rPr>
            </w:pPr>
            <w:r>
              <w:rPr>
                <w:rFonts w:cs="Arial"/>
              </w:rPr>
              <w:t>2</w:t>
            </w:r>
          </w:p>
        </w:tc>
        <w:tc>
          <w:tcPr>
            <w:tcW w:w="7142" w:type="dxa"/>
            <w:vAlign w:val="center"/>
          </w:tcPr>
          <w:p w14:paraId="208ECE1C" w14:textId="77777777" w:rsidR="00230BD8" w:rsidRPr="002B6921" w:rsidRDefault="00230BD8" w:rsidP="000C48B3">
            <w:pPr>
              <w:spacing w:before="60" w:after="60"/>
              <w:rPr>
                <w:rFonts w:cs="Arial"/>
              </w:rPr>
            </w:pPr>
            <w:r>
              <w:rPr>
                <w:rFonts w:cs="Arial"/>
              </w:rPr>
              <w:t>Compliance Statement</w:t>
            </w:r>
          </w:p>
        </w:tc>
        <w:tc>
          <w:tcPr>
            <w:tcW w:w="1209" w:type="dxa"/>
            <w:vAlign w:val="center"/>
          </w:tcPr>
          <w:p w14:paraId="2185C9E3" w14:textId="77777777" w:rsidR="00230BD8" w:rsidRPr="002B6921" w:rsidRDefault="00230BD8" w:rsidP="000C48B3">
            <w:pPr>
              <w:spacing w:before="60" w:after="60"/>
              <w:jc w:val="center"/>
              <w:rPr>
                <w:rFonts w:cs="Arial"/>
                <w:sz w:val="52"/>
                <w:szCs w:val="52"/>
              </w:rPr>
            </w:pPr>
            <w:r w:rsidRPr="002B6921">
              <w:rPr>
                <w:rFonts w:cs="Arial"/>
                <w:sz w:val="52"/>
                <w:szCs w:val="52"/>
              </w:rPr>
              <w:t>□</w:t>
            </w:r>
          </w:p>
        </w:tc>
      </w:tr>
      <w:tr w:rsidR="00230BD8" w:rsidRPr="002B6921" w14:paraId="08B7FDA7" w14:textId="77777777" w:rsidTr="000C48B3">
        <w:trPr>
          <w:jc w:val="center"/>
        </w:trPr>
        <w:tc>
          <w:tcPr>
            <w:tcW w:w="537" w:type="dxa"/>
            <w:vAlign w:val="center"/>
          </w:tcPr>
          <w:p w14:paraId="7A7B076F" w14:textId="77777777" w:rsidR="00230BD8" w:rsidRPr="002B6921" w:rsidRDefault="00230BD8" w:rsidP="000C48B3">
            <w:pPr>
              <w:tabs>
                <w:tab w:val="left" w:pos="180"/>
                <w:tab w:val="left" w:pos="540"/>
              </w:tabs>
              <w:spacing w:before="60" w:after="60"/>
              <w:jc w:val="center"/>
              <w:rPr>
                <w:rFonts w:cs="Arial"/>
              </w:rPr>
            </w:pPr>
            <w:r>
              <w:rPr>
                <w:rFonts w:cs="Arial"/>
              </w:rPr>
              <w:t>3</w:t>
            </w:r>
          </w:p>
        </w:tc>
        <w:tc>
          <w:tcPr>
            <w:tcW w:w="7142" w:type="dxa"/>
            <w:vAlign w:val="center"/>
          </w:tcPr>
          <w:p w14:paraId="5CD91C5E" w14:textId="77777777" w:rsidR="00230BD8" w:rsidRPr="002B6921" w:rsidRDefault="00230BD8" w:rsidP="000C48B3">
            <w:pPr>
              <w:spacing w:before="60" w:after="60"/>
              <w:rPr>
                <w:rFonts w:cs="Arial"/>
              </w:rPr>
            </w:pPr>
            <w:r>
              <w:rPr>
                <w:rFonts w:cs="Arial"/>
              </w:rPr>
              <w:t>Declaration in Relation to Unlawful Collusion</w:t>
            </w:r>
          </w:p>
        </w:tc>
        <w:tc>
          <w:tcPr>
            <w:tcW w:w="1209" w:type="dxa"/>
            <w:vAlign w:val="center"/>
          </w:tcPr>
          <w:p w14:paraId="1022237C" w14:textId="77777777" w:rsidR="00230BD8" w:rsidRPr="002B6921" w:rsidRDefault="00230BD8" w:rsidP="000C48B3">
            <w:pPr>
              <w:spacing w:before="60" w:after="60"/>
              <w:jc w:val="center"/>
              <w:rPr>
                <w:rFonts w:cs="Arial"/>
                <w:sz w:val="52"/>
                <w:szCs w:val="52"/>
              </w:rPr>
            </w:pPr>
            <w:r w:rsidRPr="002B6921">
              <w:rPr>
                <w:rFonts w:cs="Arial"/>
                <w:sz w:val="52"/>
                <w:szCs w:val="52"/>
              </w:rPr>
              <w:t>□</w:t>
            </w:r>
          </w:p>
        </w:tc>
      </w:tr>
      <w:tr w:rsidR="00230BD8" w:rsidRPr="002B6921" w14:paraId="6465CCDF" w14:textId="77777777" w:rsidTr="000C48B3">
        <w:trPr>
          <w:jc w:val="center"/>
        </w:trPr>
        <w:tc>
          <w:tcPr>
            <w:tcW w:w="537" w:type="dxa"/>
            <w:vAlign w:val="center"/>
          </w:tcPr>
          <w:p w14:paraId="158AAC96" w14:textId="77777777" w:rsidR="00230BD8" w:rsidRPr="002B6921" w:rsidRDefault="00230BD8" w:rsidP="000C48B3">
            <w:pPr>
              <w:tabs>
                <w:tab w:val="left" w:pos="180"/>
                <w:tab w:val="left" w:pos="540"/>
              </w:tabs>
              <w:spacing w:before="60" w:after="60"/>
              <w:jc w:val="center"/>
              <w:rPr>
                <w:rFonts w:cs="Arial"/>
              </w:rPr>
            </w:pPr>
            <w:r>
              <w:rPr>
                <w:rFonts w:cs="Arial"/>
              </w:rPr>
              <w:t>4</w:t>
            </w:r>
          </w:p>
        </w:tc>
        <w:tc>
          <w:tcPr>
            <w:tcW w:w="7142" w:type="dxa"/>
            <w:vAlign w:val="center"/>
          </w:tcPr>
          <w:p w14:paraId="040BC3D2" w14:textId="77777777" w:rsidR="00230BD8" w:rsidRPr="002B6921" w:rsidRDefault="00230BD8" w:rsidP="000C48B3">
            <w:pPr>
              <w:spacing w:before="60" w:after="60"/>
              <w:rPr>
                <w:rFonts w:cs="Arial"/>
              </w:rPr>
            </w:pPr>
            <w:r>
              <w:rPr>
                <w:rFonts w:cs="Arial"/>
              </w:rPr>
              <w:t>Application Form</w:t>
            </w:r>
          </w:p>
        </w:tc>
        <w:tc>
          <w:tcPr>
            <w:tcW w:w="1209" w:type="dxa"/>
            <w:vAlign w:val="center"/>
          </w:tcPr>
          <w:p w14:paraId="52641426" w14:textId="77777777" w:rsidR="00230BD8" w:rsidRPr="002B6921" w:rsidRDefault="00230BD8" w:rsidP="000C48B3">
            <w:pPr>
              <w:spacing w:before="60" w:after="60"/>
              <w:jc w:val="center"/>
              <w:rPr>
                <w:rFonts w:cs="Arial"/>
                <w:sz w:val="52"/>
                <w:szCs w:val="52"/>
              </w:rPr>
            </w:pPr>
            <w:r w:rsidRPr="002B6921">
              <w:rPr>
                <w:rFonts w:cs="Arial"/>
                <w:sz w:val="52"/>
                <w:szCs w:val="52"/>
              </w:rPr>
              <w:t>□</w:t>
            </w:r>
          </w:p>
        </w:tc>
      </w:tr>
      <w:tr w:rsidR="00230BD8" w:rsidRPr="002B6921" w14:paraId="57DF16C0" w14:textId="77777777" w:rsidTr="000C48B3">
        <w:trPr>
          <w:jc w:val="center"/>
        </w:trPr>
        <w:tc>
          <w:tcPr>
            <w:tcW w:w="537" w:type="dxa"/>
            <w:vAlign w:val="center"/>
          </w:tcPr>
          <w:p w14:paraId="30716366" w14:textId="77777777" w:rsidR="00230BD8" w:rsidRPr="002B6921" w:rsidRDefault="00230BD8" w:rsidP="000C48B3">
            <w:pPr>
              <w:tabs>
                <w:tab w:val="left" w:pos="180"/>
                <w:tab w:val="left" w:pos="540"/>
              </w:tabs>
              <w:spacing w:before="60" w:after="60"/>
              <w:jc w:val="center"/>
              <w:rPr>
                <w:rFonts w:cs="Arial"/>
              </w:rPr>
            </w:pPr>
            <w:r>
              <w:rPr>
                <w:rFonts w:cs="Arial"/>
              </w:rPr>
              <w:t>5</w:t>
            </w:r>
          </w:p>
        </w:tc>
        <w:tc>
          <w:tcPr>
            <w:tcW w:w="7142" w:type="dxa"/>
            <w:vAlign w:val="center"/>
          </w:tcPr>
          <w:p w14:paraId="08FF1879" w14:textId="77777777" w:rsidR="00230BD8" w:rsidRDefault="00230BD8" w:rsidP="000C48B3">
            <w:pPr>
              <w:spacing w:before="60" w:after="60"/>
              <w:rPr>
                <w:rFonts w:cs="Arial"/>
              </w:rPr>
            </w:pPr>
            <w:r>
              <w:rPr>
                <w:rFonts w:cs="Arial"/>
              </w:rPr>
              <w:t xml:space="preserve">Capability </w:t>
            </w:r>
          </w:p>
        </w:tc>
        <w:tc>
          <w:tcPr>
            <w:tcW w:w="1209" w:type="dxa"/>
            <w:vAlign w:val="center"/>
          </w:tcPr>
          <w:p w14:paraId="3D5A9A52" w14:textId="77777777" w:rsidR="00230BD8" w:rsidRPr="002B6921" w:rsidRDefault="00230BD8" w:rsidP="000C48B3">
            <w:pPr>
              <w:spacing w:before="60" w:after="60"/>
              <w:jc w:val="center"/>
              <w:rPr>
                <w:rFonts w:cs="Arial"/>
                <w:sz w:val="52"/>
                <w:szCs w:val="52"/>
              </w:rPr>
            </w:pPr>
            <w:r w:rsidRPr="002B6921">
              <w:rPr>
                <w:rFonts w:cs="Arial"/>
                <w:sz w:val="52"/>
                <w:szCs w:val="52"/>
              </w:rPr>
              <w:t>□</w:t>
            </w:r>
          </w:p>
        </w:tc>
      </w:tr>
      <w:tr w:rsidR="00230BD8" w:rsidRPr="002B6921" w14:paraId="1F355CAD" w14:textId="77777777" w:rsidTr="000C48B3">
        <w:trPr>
          <w:jc w:val="center"/>
        </w:trPr>
        <w:tc>
          <w:tcPr>
            <w:tcW w:w="537" w:type="dxa"/>
            <w:vAlign w:val="center"/>
          </w:tcPr>
          <w:p w14:paraId="2478B139" w14:textId="77777777" w:rsidR="00230BD8" w:rsidRPr="002B6921" w:rsidRDefault="00230BD8" w:rsidP="000C48B3">
            <w:pPr>
              <w:tabs>
                <w:tab w:val="left" w:pos="180"/>
                <w:tab w:val="left" w:pos="540"/>
              </w:tabs>
              <w:spacing w:before="60" w:after="60"/>
              <w:jc w:val="center"/>
              <w:rPr>
                <w:rFonts w:cs="Arial"/>
              </w:rPr>
            </w:pPr>
            <w:r>
              <w:rPr>
                <w:rFonts w:cs="Arial"/>
              </w:rPr>
              <w:t>6</w:t>
            </w:r>
          </w:p>
        </w:tc>
        <w:tc>
          <w:tcPr>
            <w:tcW w:w="7142" w:type="dxa"/>
            <w:vAlign w:val="center"/>
          </w:tcPr>
          <w:p w14:paraId="453399A5" w14:textId="77777777" w:rsidR="00230BD8" w:rsidRPr="002B6921" w:rsidRDefault="00230BD8" w:rsidP="000C48B3">
            <w:pPr>
              <w:spacing w:before="60" w:after="60"/>
              <w:rPr>
                <w:rFonts w:cs="Arial"/>
              </w:rPr>
            </w:pPr>
            <w:r>
              <w:rPr>
                <w:rFonts w:cs="Arial"/>
              </w:rPr>
              <w:t>Registrations and Licences</w:t>
            </w:r>
          </w:p>
        </w:tc>
        <w:tc>
          <w:tcPr>
            <w:tcW w:w="1209" w:type="dxa"/>
            <w:vAlign w:val="center"/>
          </w:tcPr>
          <w:p w14:paraId="679A22C9" w14:textId="77777777" w:rsidR="00230BD8" w:rsidRPr="002B6921" w:rsidRDefault="00230BD8" w:rsidP="000C48B3">
            <w:pPr>
              <w:spacing w:before="60" w:after="60"/>
              <w:jc w:val="center"/>
              <w:rPr>
                <w:rFonts w:cs="Arial"/>
              </w:rPr>
            </w:pPr>
            <w:r w:rsidRPr="002B6921">
              <w:rPr>
                <w:rFonts w:cs="Arial"/>
                <w:sz w:val="52"/>
                <w:szCs w:val="52"/>
              </w:rPr>
              <w:t>□</w:t>
            </w:r>
          </w:p>
        </w:tc>
      </w:tr>
      <w:tr w:rsidR="00230BD8" w:rsidRPr="002B6921" w14:paraId="5D01ADA5" w14:textId="77777777" w:rsidTr="000C48B3">
        <w:trPr>
          <w:jc w:val="center"/>
        </w:trPr>
        <w:tc>
          <w:tcPr>
            <w:tcW w:w="537" w:type="dxa"/>
            <w:vAlign w:val="center"/>
          </w:tcPr>
          <w:p w14:paraId="5D3122A7" w14:textId="77777777" w:rsidR="00230BD8" w:rsidRPr="002B6921" w:rsidRDefault="00230BD8" w:rsidP="000C48B3">
            <w:pPr>
              <w:tabs>
                <w:tab w:val="left" w:pos="180"/>
                <w:tab w:val="left" w:pos="540"/>
              </w:tabs>
              <w:spacing w:before="60" w:after="60"/>
              <w:jc w:val="center"/>
              <w:rPr>
                <w:rFonts w:cs="Arial"/>
              </w:rPr>
            </w:pPr>
            <w:r>
              <w:rPr>
                <w:rFonts w:cs="Arial"/>
              </w:rPr>
              <w:t>7</w:t>
            </w:r>
          </w:p>
        </w:tc>
        <w:tc>
          <w:tcPr>
            <w:tcW w:w="7142" w:type="dxa"/>
            <w:vAlign w:val="center"/>
          </w:tcPr>
          <w:p w14:paraId="410B3749" w14:textId="77777777" w:rsidR="00230BD8" w:rsidRPr="002B6921" w:rsidRDefault="00230BD8" w:rsidP="000C48B3">
            <w:pPr>
              <w:spacing w:before="60" w:after="60"/>
              <w:rPr>
                <w:rFonts w:cs="Arial"/>
              </w:rPr>
            </w:pPr>
            <w:r>
              <w:rPr>
                <w:rFonts w:cs="Arial"/>
              </w:rPr>
              <w:t xml:space="preserve">Industry Participation Policy </w:t>
            </w:r>
          </w:p>
        </w:tc>
        <w:tc>
          <w:tcPr>
            <w:tcW w:w="1209" w:type="dxa"/>
            <w:vAlign w:val="center"/>
          </w:tcPr>
          <w:p w14:paraId="6654C475" w14:textId="77777777" w:rsidR="00230BD8" w:rsidRPr="002B6921" w:rsidRDefault="00230BD8" w:rsidP="000C48B3">
            <w:pPr>
              <w:spacing w:before="60" w:after="60"/>
              <w:jc w:val="center"/>
              <w:rPr>
                <w:rFonts w:cs="Arial"/>
              </w:rPr>
            </w:pPr>
            <w:r w:rsidRPr="002B6921">
              <w:rPr>
                <w:rFonts w:cs="Arial"/>
                <w:sz w:val="52"/>
                <w:szCs w:val="52"/>
              </w:rPr>
              <w:t>□</w:t>
            </w:r>
          </w:p>
        </w:tc>
      </w:tr>
      <w:tr w:rsidR="00230BD8" w:rsidRPr="002B6921" w14:paraId="7683184C" w14:textId="77777777" w:rsidTr="000C48B3">
        <w:trPr>
          <w:jc w:val="center"/>
        </w:trPr>
        <w:tc>
          <w:tcPr>
            <w:tcW w:w="537" w:type="dxa"/>
            <w:vAlign w:val="center"/>
          </w:tcPr>
          <w:p w14:paraId="246F776C" w14:textId="77777777" w:rsidR="00230BD8" w:rsidRPr="002B6921" w:rsidRDefault="00230BD8" w:rsidP="000C48B3">
            <w:pPr>
              <w:tabs>
                <w:tab w:val="left" w:pos="180"/>
                <w:tab w:val="left" w:pos="540"/>
              </w:tabs>
              <w:spacing w:before="60" w:after="60"/>
              <w:jc w:val="center"/>
              <w:rPr>
                <w:rFonts w:cs="Arial"/>
              </w:rPr>
            </w:pPr>
            <w:r>
              <w:rPr>
                <w:rFonts w:cs="Arial"/>
              </w:rPr>
              <w:t>8</w:t>
            </w:r>
          </w:p>
        </w:tc>
        <w:tc>
          <w:tcPr>
            <w:tcW w:w="7142" w:type="dxa"/>
            <w:vAlign w:val="center"/>
          </w:tcPr>
          <w:p w14:paraId="634533F6" w14:textId="77777777" w:rsidR="00230BD8" w:rsidRPr="002B6921" w:rsidRDefault="00230BD8" w:rsidP="000C48B3">
            <w:pPr>
              <w:spacing w:before="60" w:after="60"/>
              <w:rPr>
                <w:rFonts w:cs="Arial"/>
              </w:rPr>
            </w:pPr>
            <w:r w:rsidRPr="002B6921">
              <w:rPr>
                <w:rFonts w:cs="Arial"/>
              </w:rPr>
              <w:t>Schedule of Rates.</w:t>
            </w:r>
          </w:p>
        </w:tc>
        <w:tc>
          <w:tcPr>
            <w:tcW w:w="1209" w:type="dxa"/>
            <w:vAlign w:val="center"/>
          </w:tcPr>
          <w:p w14:paraId="70E75A60" w14:textId="77777777" w:rsidR="00230BD8" w:rsidRPr="002B6921" w:rsidRDefault="00230BD8" w:rsidP="000C48B3">
            <w:pPr>
              <w:spacing w:before="60" w:after="60"/>
              <w:jc w:val="center"/>
              <w:rPr>
                <w:rFonts w:cs="Arial"/>
              </w:rPr>
            </w:pPr>
            <w:r w:rsidRPr="002B6921">
              <w:rPr>
                <w:rFonts w:cs="Arial"/>
                <w:sz w:val="52"/>
                <w:szCs w:val="52"/>
              </w:rPr>
              <w:t>□</w:t>
            </w:r>
          </w:p>
        </w:tc>
      </w:tr>
    </w:tbl>
    <w:p w14:paraId="1E480C87" w14:textId="77777777" w:rsidR="00230BD8" w:rsidRDefault="00230BD8" w:rsidP="00230BD8"/>
    <w:p w14:paraId="2F755264" w14:textId="77777777" w:rsidR="007A228B" w:rsidRDefault="007A228B" w:rsidP="00457FCD">
      <w:pPr>
        <w:ind w:left="180" w:hanging="180"/>
        <w:rPr>
          <w:rFonts w:cs="Arial"/>
        </w:rPr>
      </w:pPr>
    </w:p>
    <w:p w14:paraId="42E6A38A" w14:textId="77777777" w:rsidR="007A228B" w:rsidRDefault="007A228B" w:rsidP="00457FCD">
      <w:pPr>
        <w:ind w:left="180" w:hanging="180"/>
        <w:rPr>
          <w:rFonts w:cs="Arial"/>
        </w:rPr>
      </w:pPr>
    </w:p>
    <w:p w14:paraId="251CBD7A" w14:textId="77777777" w:rsidR="007A228B" w:rsidRPr="002B6921" w:rsidRDefault="007A228B" w:rsidP="00457FCD">
      <w:pPr>
        <w:ind w:left="180" w:hanging="180"/>
        <w:rPr>
          <w:rFonts w:cs="Arial"/>
        </w:rPr>
      </w:pPr>
    </w:p>
    <w:p w14:paraId="122081B0" w14:textId="77777777" w:rsidR="003559A9" w:rsidRDefault="003559A9" w:rsidP="00CD2868">
      <w:pPr>
        <w:spacing w:after="0"/>
        <w:jc w:val="center"/>
        <w:rPr>
          <w:b/>
          <w:u w:val="single"/>
        </w:rPr>
      </w:pPr>
    </w:p>
    <w:p w14:paraId="41A044A0" w14:textId="77777777" w:rsidR="003559A9" w:rsidRDefault="003559A9" w:rsidP="00830472">
      <w:pPr>
        <w:spacing w:after="0"/>
        <w:rPr>
          <w:b/>
          <w:u w:val="single"/>
        </w:rPr>
        <w:sectPr w:rsidR="003559A9" w:rsidSect="00D93436">
          <w:footerReference w:type="default" r:id="rId10"/>
          <w:pgSz w:w="11906" w:h="16838"/>
          <w:pgMar w:top="1134" w:right="1418" w:bottom="1134" w:left="1418" w:header="709" w:footer="0" w:gutter="0"/>
          <w:cols w:space="708"/>
          <w:docGrid w:linePitch="360"/>
        </w:sectPr>
      </w:pPr>
    </w:p>
    <w:p w14:paraId="1375EE6D" w14:textId="77777777" w:rsidR="00830472" w:rsidRDefault="00830472" w:rsidP="00CD2868">
      <w:pPr>
        <w:spacing w:after="0"/>
        <w:jc w:val="center"/>
        <w:rPr>
          <w:b/>
          <w:u w:val="single"/>
        </w:rPr>
      </w:pPr>
    </w:p>
    <w:p w14:paraId="6BFFF9BE" w14:textId="78534ECB" w:rsidR="00830472" w:rsidRPr="00A11ED9" w:rsidRDefault="00830472" w:rsidP="001E01A8">
      <w:pPr>
        <w:pStyle w:val="Para66ptspaceafter"/>
        <w:numPr>
          <w:ilvl w:val="0"/>
          <w:numId w:val="17"/>
        </w:numPr>
        <w:jc w:val="center"/>
      </w:pPr>
      <w:r w:rsidRPr="00A11ED9">
        <w:rPr>
          <w:b/>
          <w:sz w:val="28"/>
        </w:rPr>
        <w:t>INSTRUCTIONS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40"/>
      </w:tblGrid>
      <w:tr w:rsidR="00830472" w:rsidRPr="00AE6F02" w14:paraId="239DA138" w14:textId="77777777" w:rsidTr="000C48B3">
        <w:tc>
          <w:tcPr>
            <w:tcW w:w="9640" w:type="dxa"/>
            <w:shd w:val="clear" w:color="auto" w:fill="F2F2F2"/>
          </w:tcPr>
          <w:p w14:paraId="561CDBB8" w14:textId="77777777" w:rsidR="00830472" w:rsidRPr="00A11ED9" w:rsidRDefault="00830472" w:rsidP="000C48B3">
            <w:pPr>
              <w:pStyle w:val="AppendixHeading3"/>
            </w:pPr>
            <w:r w:rsidRPr="00A11ED9">
              <w:t>General</w:t>
            </w:r>
          </w:p>
          <w:p w14:paraId="2C25F8B0" w14:textId="357A5D91" w:rsidR="00830472" w:rsidRDefault="00830472" w:rsidP="000C48B3">
            <w:pPr>
              <w:pStyle w:val="Paragraph"/>
              <w:rPr>
                <w:i/>
              </w:rPr>
            </w:pPr>
            <w:r w:rsidRPr="00AE6F02">
              <w:rPr>
                <w:i/>
              </w:rPr>
              <w:t>C</w:t>
            </w:r>
            <w:r>
              <w:rPr>
                <w:i/>
              </w:rPr>
              <w:t xml:space="preserve">ontractors </w:t>
            </w:r>
            <w:r w:rsidRPr="00AE6F02">
              <w:rPr>
                <w:i/>
              </w:rPr>
              <w:t>(Applicants) wishing to apply for pre</w:t>
            </w:r>
            <w:r>
              <w:rPr>
                <w:i/>
              </w:rPr>
              <w:t>-</w:t>
            </w:r>
            <w:r w:rsidRPr="00AE6F02">
              <w:rPr>
                <w:i/>
              </w:rPr>
              <w:t xml:space="preserve">qualification for </w:t>
            </w:r>
            <w:r>
              <w:rPr>
                <w:i/>
              </w:rPr>
              <w:t xml:space="preserve">Protection Officers </w:t>
            </w:r>
            <w:r w:rsidRPr="00AE6F02">
              <w:rPr>
                <w:i/>
              </w:rPr>
              <w:t xml:space="preserve">with the Department </w:t>
            </w:r>
            <w:r w:rsidR="00B14355">
              <w:rPr>
                <w:i/>
              </w:rPr>
              <w:t>for Infrastructure &amp; Transport</w:t>
            </w:r>
            <w:r w:rsidRPr="00AE6F02">
              <w:rPr>
                <w:i/>
              </w:rPr>
              <w:t xml:space="preserve"> (</w:t>
            </w:r>
            <w:r w:rsidR="00B14355">
              <w:rPr>
                <w:i/>
              </w:rPr>
              <w:t xml:space="preserve">the </w:t>
            </w:r>
            <w:r w:rsidRPr="00AE6F02">
              <w:rPr>
                <w:i/>
              </w:rPr>
              <w:t>D</w:t>
            </w:r>
            <w:r w:rsidR="00B14355">
              <w:rPr>
                <w:i/>
              </w:rPr>
              <w:t>epartment</w:t>
            </w:r>
            <w:r w:rsidRPr="00AE6F02">
              <w:rPr>
                <w:i/>
              </w:rPr>
              <w:t xml:space="preserve">) </w:t>
            </w:r>
            <w:r w:rsidRPr="008766B4">
              <w:rPr>
                <w:b/>
                <w:i/>
                <w:u w:val="single"/>
              </w:rPr>
              <w:t>must</w:t>
            </w:r>
            <w:r w:rsidRPr="00AE6F02">
              <w:rPr>
                <w:i/>
              </w:rPr>
              <w:t xml:space="preserve"> </w:t>
            </w:r>
            <w:r>
              <w:rPr>
                <w:i/>
              </w:rPr>
              <w:t xml:space="preserve">contact </w:t>
            </w:r>
            <w:r w:rsidR="00B14355">
              <w:rPr>
                <w:i/>
              </w:rPr>
              <w:t xml:space="preserve">the </w:t>
            </w:r>
            <w:r>
              <w:rPr>
                <w:i/>
              </w:rPr>
              <w:t>D</w:t>
            </w:r>
            <w:r w:rsidR="00B14355">
              <w:rPr>
                <w:i/>
              </w:rPr>
              <w:t>epartment</w:t>
            </w:r>
            <w:r>
              <w:rPr>
                <w:i/>
              </w:rPr>
              <w:t xml:space="preserve"> to determine if there is capacity for more suppliers </w:t>
            </w:r>
            <w:r w:rsidRPr="00B57BE4">
              <w:rPr>
                <w:b/>
                <w:i/>
                <w:u w:val="single"/>
              </w:rPr>
              <w:t>before</w:t>
            </w:r>
            <w:r>
              <w:rPr>
                <w:i/>
              </w:rPr>
              <w:t xml:space="preserve"> completing an application.</w:t>
            </w:r>
          </w:p>
          <w:p w14:paraId="47C23F6B" w14:textId="77777777" w:rsidR="00830472" w:rsidRPr="00AE6F02" w:rsidRDefault="00830472" w:rsidP="000C48B3">
            <w:pPr>
              <w:pStyle w:val="Paragraph"/>
              <w:rPr>
                <w:i/>
              </w:rPr>
            </w:pPr>
            <w:r>
              <w:rPr>
                <w:i/>
              </w:rPr>
              <w:t xml:space="preserve">Contractors must then </w:t>
            </w:r>
            <w:r w:rsidRPr="00AE6F02">
              <w:rPr>
                <w:i/>
              </w:rPr>
              <w:t>fill out this Application Form and attach the information requested.</w:t>
            </w:r>
          </w:p>
          <w:p w14:paraId="0207D0A7" w14:textId="77777777" w:rsidR="00830472" w:rsidRPr="00AE6F02" w:rsidRDefault="00830472" w:rsidP="000C48B3">
            <w:pPr>
              <w:pStyle w:val="Para66ptspaceafter"/>
              <w:numPr>
                <w:ilvl w:val="0"/>
                <w:numId w:val="12"/>
              </w:numPr>
              <w:rPr>
                <w:i/>
              </w:rPr>
            </w:pPr>
            <w:r>
              <w:rPr>
                <w:i/>
              </w:rPr>
              <w:t>Complete the Application Form</w:t>
            </w:r>
            <w:r w:rsidRPr="00AE6F02">
              <w:rPr>
                <w:i/>
              </w:rPr>
              <w:t xml:space="preserve"> and save as a</w:t>
            </w:r>
            <w:r>
              <w:rPr>
                <w:i/>
              </w:rPr>
              <w:t xml:space="preserve"> .</w:t>
            </w:r>
            <w:proofErr w:type="spellStart"/>
            <w:r>
              <w:rPr>
                <w:i/>
              </w:rPr>
              <w:t>docx</w:t>
            </w:r>
            <w:proofErr w:type="spellEnd"/>
            <w:r>
              <w:rPr>
                <w:i/>
              </w:rPr>
              <w:t xml:space="preserve"> or</w:t>
            </w:r>
            <w:r w:rsidRPr="00AE6F02">
              <w:rPr>
                <w:i/>
              </w:rPr>
              <w:t xml:space="preserve"> .pdf file (without </w:t>
            </w:r>
            <w:r>
              <w:rPr>
                <w:i/>
              </w:rPr>
              <w:t xml:space="preserve">these </w:t>
            </w:r>
            <w:r w:rsidRPr="00AE6F02">
              <w:rPr>
                <w:i/>
              </w:rPr>
              <w:t>instruction</w:t>
            </w:r>
            <w:r>
              <w:rPr>
                <w:i/>
              </w:rPr>
              <w:t>s</w:t>
            </w:r>
            <w:r w:rsidRPr="00AE6F02">
              <w:rPr>
                <w:i/>
              </w:rPr>
              <w:t>).</w:t>
            </w:r>
          </w:p>
          <w:p w14:paraId="00DC55E9" w14:textId="77777777" w:rsidR="00830472" w:rsidRDefault="00830472" w:rsidP="000C48B3">
            <w:pPr>
              <w:pStyle w:val="Para66ptspaceafter"/>
              <w:numPr>
                <w:ilvl w:val="0"/>
                <w:numId w:val="12"/>
              </w:numPr>
              <w:rPr>
                <w:i/>
              </w:rPr>
            </w:pPr>
            <w:r>
              <w:rPr>
                <w:i/>
              </w:rPr>
              <w:t>S</w:t>
            </w:r>
            <w:r w:rsidRPr="00AE6F02">
              <w:rPr>
                <w:i/>
              </w:rPr>
              <w:t>ave the attachments</w:t>
            </w:r>
            <w:r>
              <w:rPr>
                <w:i/>
              </w:rPr>
              <w:t xml:space="preserve"> as</w:t>
            </w:r>
            <w:r w:rsidRPr="00AE6F02">
              <w:rPr>
                <w:i/>
              </w:rPr>
              <w:t xml:space="preserve"> .pdf files. Where the files</w:t>
            </w:r>
            <w:r>
              <w:rPr>
                <w:i/>
              </w:rPr>
              <w:t xml:space="preserve"> are small</w:t>
            </w:r>
            <w:r w:rsidRPr="00AE6F02">
              <w:rPr>
                <w:i/>
              </w:rPr>
              <w:t xml:space="preserve">, they should be combined so that an absolute maximum of </w:t>
            </w:r>
            <w:r>
              <w:rPr>
                <w:i/>
              </w:rPr>
              <w:t>1</w:t>
            </w:r>
            <w:r w:rsidRPr="00AE6F02">
              <w:rPr>
                <w:i/>
              </w:rPr>
              <w:t xml:space="preserve">0 files </w:t>
            </w:r>
            <w:r>
              <w:rPr>
                <w:i/>
              </w:rPr>
              <w:t xml:space="preserve">in total </w:t>
            </w:r>
            <w:r w:rsidRPr="00AE6F02">
              <w:rPr>
                <w:i/>
              </w:rPr>
              <w:t xml:space="preserve">are submitted. Strictly follow the numbering system </w:t>
            </w:r>
            <w:r>
              <w:rPr>
                <w:i/>
              </w:rPr>
              <w:t xml:space="preserve">in this form </w:t>
            </w:r>
            <w:r w:rsidRPr="00AE6F02">
              <w:rPr>
                <w:i/>
              </w:rPr>
              <w:t>when preparing the attachments</w:t>
            </w:r>
            <w:r>
              <w:rPr>
                <w:i/>
              </w:rPr>
              <w:t>.</w:t>
            </w:r>
          </w:p>
          <w:p w14:paraId="1FD88AD0" w14:textId="77777777" w:rsidR="00830472" w:rsidRPr="00A11ED9" w:rsidRDefault="00830472" w:rsidP="000C48B3">
            <w:pPr>
              <w:pStyle w:val="AppendixHeading3"/>
            </w:pPr>
            <w:r w:rsidRPr="00A11ED9">
              <w:t xml:space="preserve">Submitting the Application </w:t>
            </w:r>
          </w:p>
          <w:p w14:paraId="51521CC1" w14:textId="77777777" w:rsidR="00830472" w:rsidRPr="00AE6F02" w:rsidRDefault="00830472" w:rsidP="000C48B3">
            <w:pPr>
              <w:pStyle w:val="Paragraph"/>
              <w:rPr>
                <w:i/>
              </w:rPr>
            </w:pPr>
            <w:r w:rsidRPr="00AE6F02">
              <w:rPr>
                <w:i/>
              </w:rPr>
              <w:t>Applications must:</w:t>
            </w:r>
          </w:p>
          <w:p w14:paraId="562604F2" w14:textId="77777777" w:rsidR="00830472" w:rsidRDefault="00830472" w:rsidP="000C48B3">
            <w:pPr>
              <w:pStyle w:val="Paragraph"/>
              <w:numPr>
                <w:ilvl w:val="0"/>
                <w:numId w:val="11"/>
              </w:numPr>
              <w:rPr>
                <w:i/>
              </w:rPr>
            </w:pPr>
            <w:r w:rsidRPr="00AE6F02">
              <w:rPr>
                <w:i/>
              </w:rPr>
              <w:t>include all documentation outlined in this Application Form, together with any other supporting tec</w:t>
            </w:r>
            <w:r>
              <w:rPr>
                <w:i/>
              </w:rPr>
              <w:t>hnical or financial information;</w:t>
            </w:r>
          </w:p>
          <w:p w14:paraId="0B989E92" w14:textId="77777777" w:rsidR="00830472" w:rsidRPr="00AE6F02" w:rsidRDefault="00830472" w:rsidP="000C48B3">
            <w:pPr>
              <w:pStyle w:val="Paragraph"/>
              <w:numPr>
                <w:ilvl w:val="0"/>
                <w:numId w:val="11"/>
              </w:numPr>
              <w:rPr>
                <w:i/>
              </w:rPr>
            </w:pPr>
            <w:r>
              <w:rPr>
                <w:i/>
              </w:rPr>
              <w:t xml:space="preserve">include file names which clearly </w:t>
            </w:r>
            <w:r w:rsidRPr="00AE6F02">
              <w:rPr>
                <w:i/>
              </w:rPr>
              <w:t xml:space="preserve">indicate the applicable section numbers of this application </w:t>
            </w:r>
            <w:r>
              <w:rPr>
                <w:i/>
              </w:rPr>
              <w:t>that</w:t>
            </w:r>
            <w:r w:rsidRPr="00AE6F02">
              <w:rPr>
                <w:i/>
              </w:rPr>
              <w:t xml:space="preserve"> are addressed in the file</w:t>
            </w:r>
            <w:r>
              <w:rPr>
                <w:i/>
              </w:rPr>
              <w:t>; and</w:t>
            </w:r>
          </w:p>
          <w:p w14:paraId="2D0E6486" w14:textId="4CB8492A" w:rsidR="00CB3502" w:rsidRDefault="00830472" w:rsidP="00CB3502">
            <w:r>
              <w:rPr>
                <w:rFonts w:cs="Arial"/>
                <w:i/>
              </w:rPr>
              <w:t xml:space="preserve">be submitted </w:t>
            </w:r>
            <w:r w:rsidRPr="00904C3E">
              <w:rPr>
                <w:rFonts w:cs="Arial"/>
                <w:i/>
              </w:rPr>
              <w:t xml:space="preserve">to </w:t>
            </w:r>
            <w:r w:rsidR="005F5C17" w:rsidRPr="005F5C17">
              <w:rPr>
                <w:rStyle w:val="Hyperlink"/>
              </w:rPr>
              <w:t>DPTI.CategoryManagement@sa.gov.au</w:t>
            </w:r>
          </w:p>
          <w:p w14:paraId="7907F4AB" w14:textId="40BCFBA3" w:rsidR="00830472" w:rsidRPr="00904C3E" w:rsidRDefault="00830472" w:rsidP="000C48B3">
            <w:pPr>
              <w:pStyle w:val="Paragraph"/>
              <w:numPr>
                <w:ilvl w:val="0"/>
                <w:numId w:val="11"/>
              </w:numPr>
              <w:rPr>
                <w:i/>
              </w:rPr>
            </w:pPr>
            <w:r w:rsidRPr="00904C3E">
              <w:rPr>
                <w:rStyle w:val="Hyperlink"/>
                <w:b/>
                <w:bCs/>
                <w:i/>
                <w:sz w:val="20"/>
              </w:rPr>
              <w:t xml:space="preserve"> </w:t>
            </w:r>
            <w:r w:rsidRPr="00904C3E">
              <w:rPr>
                <w:i/>
              </w:rPr>
              <w:t>with the following subject line:</w:t>
            </w:r>
          </w:p>
          <w:p w14:paraId="414235B6" w14:textId="77777777" w:rsidR="00830472" w:rsidRPr="00904C3E" w:rsidRDefault="00830472" w:rsidP="000C48B3">
            <w:pPr>
              <w:pStyle w:val="Paragraph"/>
              <w:ind w:left="720"/>
              <w:rPr>
                <w:i/>
              </w:rPr>
            </w:pPr>
            <w:r w:rsidRPr="00904C3E">
              <w:rPr>
                <w:rFonts w:cs="Arial"/>
                <w:i/>
              </w:rPr>
              <w:t xml:space="preserve">NEW APPLICATION – </w:t>
            </w:r>
            <w:r>
              <w:rPr>
                <w:rFonts w:cs="Arial"/>
                <w:i/>
              </w:rPr>
              <w:t>19C108 – PROTECTION OFFICERS FOR AMPRN</w:t>
            </w:r>
          </w:p>
          <w:p w14:paraId="24136F0B" w14:textId="77777777" w:rsidR="00830472" w:rsidRPr="00CB3502" w:rsidRDefault="00830472" w:rsidP="00CB3502">
            <w:pPr>
              <w:suppressAutoHyphens/>
              <w:rPr>
                <w:b/>
                <w:i/>
                <w:u w:val="single"/>
              </w:rPr>
            </w:pPr>
            <w:r w:rsidRPr="00CB3502">
              <w:rPr>
                <w:rFonts w:cs="Arial"/>
                <w:b/>
                <w:bCs/>
                <w:i/>
                <w:u w:val="single"/>
              </w:rPr>
              <w:t>Do not submit a</w:t>
            </w:r>
            <w:r w:rsidRPr="00CB3502">
              <w:rPr>
                <w:b/>
                <w:i/>
                <w:u w:val="single"/>
              </w:rPr>
              <w:t xml:space="preserve"> hard copy.</w:t>
            </w:r>
          </w:p>
          <w:p w14:paraId="132151AF" w14:textId="77777777" w:rsidR="00830472" w:rsidRPr="00A11ED9" w:rsidRDefault="00830472" w:rsidP="000C48B3">
            <w:pPr>
              <w:pStyle w:val="AppendixHeading3"/>
            </w:pPr>
            <w:r w:rsidRPr="00A11ED9">
              <w:t>Publication of Details</w:t>
            </w:r>
          </w:p>
          <w:p w14:paraId="00476E82" w14:textId="31363D8B" w:rsidR="00830472" w:rsidRPr="00AE6F02" w:rsidRDefault="00830472" w:rsidP="000C48B3">
            <w:pPr>
              <w:pStyle w:val="Para66ptspaceafter"/>
              <w:rPr>
                <w:i/>
                <w:sz w:val="20"/>
                <w:szCs w:val="20"/>
              </w:rPr>
            </w:pPr>
            <w:r w:rsidRPr="00AE6F02">
              <w:rPr>
                <w:i/>
              </w:rPr>
              <w:t xml:space="preserve">Once prequalified, </w:t>
            </w:r>
            <w:r>
              <w:rPr>
                <w:i/>
              </w:rPr>
              <w:t>t</w:t>
            </w:r>
            <w:r w:rsidRPr="00AE6F02">
              <w:rPr>
                <w:i/>
              </w:rPr>
              <w:t xml:space="preserve">he contact details provided in this Application Form will be published on the following internet site: </w:t>
            </w:r>
            <w:hyperlink r:id="rId11" w:history="1">
              <w:r w:rsidR="00225F30">
                <w:rPr>
                  <w:rStyle w:val="Hyperlink"/>
                  <w:i/>
                  <w:sz w:val="20"/>
                  <w:szCs w:val="20"/>
                </w:rPr>
                <w:t>https://dit.sa.gov.au/contractor_documents</w:t>
              </w:r>
            </w:hyperlink>
            <w:r>
              <w:rPr>
                <w:i/>
                <w:sz w:val="20"/>
                <w:szCs w:val="20"/>
              </w:rPr>
              <w:t>.</w:t>
            </w:r>
          </w:p>
          <w:p w14:paraId="4F673317" w14:textId="77777777" w:rsidR="00830472" w:rsidRPr="00147B75" w:rsidRDefault="00830472" w:rsidP="000C48B3">
            <w:pPr>
              <w:pStyle w:val="Para66ptspaceafter"/>
              <w:rPr>
                <w:i/>
              </w:rPr>
            </w:pPr>
            <w:r w:rsidRPr="00147B75">
              <w:rPr>
                <w:i/>
              </w:rPr>
              <w:t xml:space="preserve">It is </w:t>
            </w:r>
            <w:r>
              <w:rPr>
                <w:i/>
              </w:rPr>
              <w:t xml:space="preserve">the </w:t>
            </w:r>
            <w:r w:rsidRPr="00147B75">
              <w:rPr>
                <w:i/>
              </w:rPr>
              <w:t>Applicant’s responsibility to ensure that the contact details provided are up to date</w:t>
            </w:r>
            <w:r>
              <w:rPr>
                <w:i/>
              </w:rPr>
              <w:t>.</w:t>
            </w:r>
          </w:p>
          <w:p w14:paraId="6F04BB98" w14:textId="77777777" w:rsidR="00830472" w:rsidRPr="00AE6F02" w:rsidRDefault="00830472" w:rsidP="005F5C17">
            <w:pPr>
              <w:pStyle w:val="Para66ptspaceafter"/>
              <w:rPr>
                <w:i/>
              </w:rPr>
            </w:pPr>
          </w:p>
        </w:tc>
      </w:tr>
    </w:tbl>
    <w:p w14:paraId="2E489242" w14:textId="77777777" w:rsidR="00830472" w:rsidRDefault="00830472" w:rsidP="00CD2868">
      <w:pPr>
        <w:spacing w:after="0"/>
        <w:jc w:val="center"/>
        <w:rPr>
          <w:b/>
          <w:u w:val="single"/>
        </w:rPr>
      </w:pPr>
    </w:p>
    <w:p w14:paraId="311FAC78" w14:textId="77777777" w:rsidR="00830472" w:rsidRDefault="00830472" w:rsidP="00CD2868">
      <w:pPr>
        <w:spacing w:after="0"/>
        <w:jc w:val="center"/>
        <w:rPr>
          <w:b/>
          <w:u w:val="single"/>
        </w:rPr>
      </w:pPr>
    </w:p>
    <w:p w14:paraId="27283DCE" w14:textId="77777777" w:rsidR="00830472" w:rsidRDefault="00830472" w:rsidP="00CD2868">
      <w:pPr>
        <w:spacing w:after="0"/>
        <w:jc w:val="center"/>
        <w:rPr>
          <w:b/>
          <w:u w:val="single"/>
        </w:rPr>
      </w:pPr>
    </w:p>
    <w:p w14:paraId="4DD7C2E1" w14:textId="77777777" w:rsidR="00830472" w:rsidRDefault="00830472" w:rsidP="00CD2868">
      <w:pPr>
        <w:spacing w:after="0"/>
        <w:jc w:val="center"/>
        <w:rPr>
          <w:b/>
          <w:u w:val="single"/>
        </w:rPr>
      </w:pPr>
    </w:p>
    <w:p w14:paraId="695C10AC" w14:textId="77777777" w:rsidR="00830472" w:rsidRDefault="00830472" w:rsidP="00CD2868">
      <w:pPr>
        <w:spacing w:after="0"/>
        <w:jc w:val="center"/>
        <w:rPr>
          <w:b/>
          <w:u w:val="single"/>
        </w:rPr>
      </w:pPr>
    </w:p>
    <w:p w14:paraId="0BF875A6" w14:textId="77777777" w:rsidR="00830472" w:rsidRDefault="00830472" w:rsidP="00CD2868">
      <w:pPr>
        <w:spacing w:after="0"/>
        <w:jc w:val="center"/>
        <w:rPr>
          <w:b/>
          <w:u w:val="single"/>
        </w:rPr>
      </w:pPr>
    </w:p>
    <w:p w14:paraId="55C608A4" w14:textId="77777777" w:rsidR="00830472" w:rsidRDefault="00830472" w:rsidP="00CD2868">
      <w:pPr>
        <w:spacing w:after="0"/>
        <w:jc w:val="center"/>
        <w:rPr>
          <w:b/>
          <w:u w:val="single"/>
        </w:rPr>
      </w:pPr>
    </w:p>
    <w:p w14:paraId="29466348" w14:textId="77777777" w:rsidR="00830472" w:rsidRDefault="00830472" w:rsidP="00CD2868">
      <w:pPr>
        <w:spacing w:after="0"/>
        <w:jc w:val="center"/>
        <w:rPr>
          <w:b/>
          <w:u w:val="single"/>
        </w:rPr>
      </w:pPr>
    </w:p>
    <w:p w14:paraId="0C5B839F" w14:textId="77777777" w:rsidR="00830472" w:rsidRDefault="00830472" w:rsidP="00CD2868">
      <w:pPr>
        <w:spacing w:after="0"/>
        <w:jc w:val="center"/>
        <w:rPr>
          <w:b/>
          <w:u w:val="single"/>
        </w:rPr>
      </w:pPr>
    </w:p>
    <w:p w14:paraId="2DD522A9" w14:textId="77777777" w:rsidR="00830472" w:rsidRDefault="00830472" w:rsidP="00CD2868">
      <w:pPr>
        <w:spacing w:after="0"/>
        <w:jc w:val="center"/>
        <w:rPr>
          <w:b/>
          <w:u w:val="single"/>
        </w:rPr>
      </w:pPr>
    </w:p>
    <w:p w14:paraId="713EA381" w14:textId="77777777" w:rsidR="00830472" w:rsidRDefault="00830472" w:rsidP="00CD2868">
      <w:pPr>
        <w:spacing w:after="0"/>
        <w:jc w:val="center"/>
        <w:rPr>
          <w:b/>
          <w:u w:val="single"/>
        </w:rPr>
      </w:pPr>
    </w:p>
    <w:p w14:paraId="0B13749E" w14:textId="77777777" w:rsidR="00830472" w:rsidRDefault="00830472" w:rsidP="00CD2868">
      <w:pPr>
        <w:spacing w:after="0"/>
        <w:jc w:val="center"/>
        <w:rPr>
          <w:b/>
          <w:u w:val="single"/>
        </w:rPr>
      </w:pPr>
    </w:p>
    <w:p w14:paraId="649F7433" w14:textId="77777777" w:rsidR="00830472" w:rsidRDefault="00830472" w:rsidP="00CD2868">
      <w:pPr>
        <w:spacing w:after="0"/>
        <w:jc w:val="center"/>
        <w:rPr>
          <w:b/>
          <w:u w:val="single"/>
        </w:rPr>
      </w:pPr>
    </w:p>
    <w:p w14:paraId="5439BB51" w14:textId="77777777" w:rsidR="00830472" w:rsidRDefault="00830472" w:rsidP="00CD2868">
      <w:pPr>
        <w:spacing w:after="0"/>
        <w:jc w:val="center"/>
        <w:rPr>
          <w:b/>
          <w:u w:val="single"/>
        </w:rPr>
      </w:pPr>
    </w:p>
    <w:p w14:paraId="635F912C" w14:textId="77777777" w:rsidR="00CD2868" w:rsidRDefault="00CD2868">
      <w:pPr>
        <w:spacing w:after="0"/>
        <w:rPr>
          <w:b/>
        </w:rPr>
      </w:pPr>
    </w:p>
    <w:p w14:paraId="4E9F1702" w14:textId="50C0F093" w:rsidR="001E01A8" w:rsidRPr="00A11ED9" w:rsidRDefault="001E01A8" w:rsidP="001E01A8">
      <w:pPr>
        <w:pStyle w:val="Para66ptspaceafter"/>
        <w:numPr>
          <w:ilvl w:val="0"/>
          <w:numId w:val="17"/>
        </w:numPr>
        <w:jc w:val="center"/>
      </w:pPr>
      <w:r w:rsidRPr="00A11ED9">
        <w:rPr>
          <w:b/>
          <w:sz w:val="28"/>
        </w:rPr>
        <w:lastRenderedPageBreak/>
        <w:t>IN</w:t>
      </w:r>
      <w:r>
        <w:rPr>
          <w:b/>
          <w:sz w:val="28"/>
        </w:rPr>
        <w:t>TRODUCTION</w:t>
      </w:r>
    </w:p>
    <w:p w14:paraId="1AA1CD97" w14:textId="77777777" w:rsidR="00CD2868" w:rsidRDefault="00CD2868">
      <w:pPr>
        <w:spacing w:after="0"/>
        <w:rPr>
          <w:b/>
        </w:rPr>
      </w:pPr>
    </w:p>
    <w:p w14:paraId="554FA047" w14:textId="4549B699" w:rsidR="00CD2868" w:rsidRDefault="00CD2868">
      <w:pPr>
        <w:spacing w:after="0"/>
      </w:pPr>
      <w:r>
        <w:t xml:space="preserve">The Department </w:t>
      </w:r>
      <w:r w:rsidR="00B14355">
        <w:t>for Infrastructure and Transport</w:t>
      </w:r>
      <w:r>
        <w:t xml:space="preserve"> (</w:t>
      </w:r>
      <w:r w:rsidR="00B14355">
        <w:t xml:space="preserve">the </w:t>
      </w:r>
      <w:r>
        <w:t>D</w:t>
      </w:r>
      <w:r w:rsidR="00B14355">
        <w:t>epartment</w:t>
      </w:r>
      <w:r>
        <w:t>) has established a group of service providers (“Pre-Qualified Contractors”) for the provision of Protection Officers for the Adelaide Metropolitan Passenger Rail Network (AMPRN).</w:t>
      </w:r>
    </w:p>
    <w:p w14:paraId="14223E8D" w14:textId="77777777" w:rsidR="00CD2868" w:rsidRDefault="00CD2868">
      <w:pPr>
        <w:spacing w:after="0"/>
      </w:pPr>
    </w:p>
    <w:p w14:paraId="2E64D5E4" w14:textId="7D19890F" w:rsidR="00CD2868" w:rsidRDefault="00CD2868">
      <w:pPr>
        <w:spacing w:after="0"/>
      </w:pPr>
      <w:r>
        <w:t xml:space="preserve">Companies wishing to be appointed to the pre-qualified arrangement are invited to submit an application in accordance with the attached Conditions for Submission of an Application. To be appointed, applications </w:t>
      </w:r>
      <w:r w:rsidR="002C630F">
        <w:t xml:space="preserve">must be able to demonstrate that they have the appropriate skills, capability, management systems and experience in the relevant categories appertaining to Protection Officers. The submission must contain all of the information requested in Annexure A to </w:t>
      </w:r>
      <w:r w:rsidR="001C0377">
        <w:t>the Conditions for Submission of an Application.</w:t>
      </w:r>
    </w:p>
    <w:p w14:paraId="0D2FC808" w14:textId="77777777" w:rsidR="001C0377" w:rsidRDefault="001C0377">
      <w:pPr>
        <w:spacing w:after="0"/>
      </w:pPr>
    </w:p>
    <w:p w14:paraId="57AC0074" w14:textId="4F241E5E" w:rsidR="001C0377" w:rsidRDefault="00B14355">
      <w:pPr>
        <w:spacing w:after="0"/>
      </w:pPr>
      <w:r>
        <w:t xml:space="preserve">The </w:t>
      </w:r>
      <w:r w:rsidR="001C0377">
        <w:t>D</w:t>
      </w:r>
      <w:r>
        <w:t>epartment</w:t>
      </w:r>
      <w:r w:rsidR="001C0377">
        <w:t xml:space="preserve"> is under no obligation to request any Pre-Qualified Contractor to provide services or to submit a quotation and Pre-Qualified Contractors are not guaranteed any work during the term of this agreement. Applicants should be aware that if the rates submitted are higher than industry </w:t>
      </w:r>
      <w:r w:rsidR="00BC3019">
        <w:t xml:space="preserve">averages for no additional benefit to </w:t>
      </w:r>
      <w:r>
        <w:t xml:space="preserve">the </w:t>
      </w:r>
      <w:r w:rsidR="00BC3019">
        <w:t>D</w:t>
      </w:r>
      <w:r>
        <w:t>epartment</w:t>
      </w:r>
      <w:r w:rsidR="00BC3019">
        <w:t xml:space="preserve">, it is unlikely that they will be requested to provide services to a significant extent. </w:t>
      </w:r>
    </w:p>
    <w:p w14:paraId="617AB73B" w14:textId="77777777" w:rsidR="00BC3019" w:rsidRDefault="00BC3019">
      <w:pPr>
        <w:spacing w:after="0"/>
      </w:pPr>
    </w:p>
    <w:p w14:paraId="55BBEAB6" w14:textId="443B0230" w:rsidR="00BC3019" w:rsidRDefault="00B14355">
      <w:pPr>
        <w:spacing w:after="0"/>
      </w:pPr>
      <w:r>
        <w:t>The Department</w:t>
      </w:r>
      <w:r w:rsidR="00BC3019">
        <w:t xml:space="preserve"> will take a number of factors into consideration when determining which Pre-Qualified Contractors will be invited to provide applicable services or submit a quotation, such as the estimated value of the work and each Pre-Qualified Contractor availability, workload, skills, experience and ability to provide value for money. </w:t>
      </w:r>
    </w:p>
    <w:p w14:paraId="2E1A7594" w14:textId="77777777" w:rsidR="006926E0" w:rsidRDefault="006926E0">
      <w:pPr>
        <w:spacing w:after="0"/>
      </w:pPr>
    </w:p>
    <w:p w14:paraId="1D9BD9C0" w14:textId="52829C35" w:rsidR="007E11FF" w:rsidRDefault="007E11FF" w:rsidP="007E11FF">
      <w:pPr>
        <w:ind w:right="-1"/>
        <w:jc w:val="both"/>
        <w:rPr>
          <w:rFonts w:cs="Arial"/>
        </w:rPr>
      </w:pPr>
      <w:r>
        <w:rPr>
          <w:rFonts w:cs="Arial"/>
        </w:rPr>
        <w:t xml:space="preserve">Internal management of this pre-qualification arrangement will be governed by </w:t>
      </w:r>
      <w:r w:rsidR="00B14355">
        <w:t>the Department</w:t>
      </w:r>
      <w:r w:rsidR="001A45D9">
        <w:rPr>
          <w:rFonts w:cs="Arial"/>
        </w:rPr>
        <w:t xml:space="preserve">’s </w:t>
      </w:r>
      <w:r>
        <w:rPr>
          <w:rFonts w:cs="Arial"/>
        </w:rPr>
        <w:t xml:space="preserve">Rail Operations via following </w:t>
      </w:r>
      <w:r w:rsidR="001A45D9">
        <w:t>mandated provisions</w:t>
      </w:r>
      <w:r w:rsidR="001A45D9">
        <w:rPr>
          <w:rFonts w:cs="Arial"/>
        </w:rPr>
        <w:t xml:space="preserve"> </w:t>
      </w:r>
      <w:r>
        <w:rPr>
          <w:rFonts w:cs="Arial"/>
        </w:rPr>
        <w:t>parameters, however not limited to:</w:t>
      </w:r>
    </w:p>
    <w:p w14:paraId="5738D289" w14:textId="635CB719" w:rsidR="007E11FF" w:rsidRDefault="007E11FF" w:rsidP="007E11FF">
      <w:pPr>
        <w:pStyle w:val="ListParagraph"/>
        <w:numPr>
          <w:ilvl w:val="0"/>
          <w:numId w:val="18"/>
        </w:numPr>
        <w:tabs>
          <w:tab w:val="left" w:pos="8789"/>
        </w:tabs>
        <w:spacing w:after="0" w:line="276" w:lineRule="auto"/>
        <w:ind w:right="-1"/>
        <w:jc w:val="both"/>
        <w:rPr>
          <w:rFonts w:cs="Arial"/>
        </w:rPr>
      </w:pPr>
      <w:r>
        <w:rPr>
          <w:rFonts w:cs="Arial"/>
        </w:rPr>
        <w:t xml:space="preserve">Ongoing adherence to prescribed standards designated by the Rail Commissioner and </w:t>
      </w:r>
      <w:r w:rsidR="001A45D9">
        <w:rPr>
          <w:rFonts w:cs="Arial"/>
        </w:rPr>
        <w:t>D</w:t>
      </w:r>
      <w:r>
        <w:rPr>
          <w:rFonts w:cs="Arial"/>
        </w:rPr>
        <w:t>epartmental safe work requirements (including zero tolerance for drug and alcohol);</w:t>
      </w:r>
    </w:p>
    <w:p w14:paraId="39F1A551" w14:textId="77777777" w:rsidR="007E11FF" w:rsidRDefault="007E11FF" w:rsidP="007E11FF">
      <w:pPr>
        <w:pStyle w:val="ListParagraph"/>
        <w:numPr>
          <w:ilvl w:val="0"/>
          <w:numId w:val="18"/>
        </w:numPr>
        <w:tabs>
          <w:tab w:val="left" w:pos="8789"/>
        </w:tabs>
        <w:spacing w:after="0" w:line="276" w:lineRule="auto"/>
        <w:ind w:right="-1"/>
        <w:jc w:val="both"/>
        <w:rPr>
          <w:rFonts w:cs="Arial"/>
        </w:rPr>
      </w:pPr>
      <w:r>
        <w:rPr>
          <w:rFonts w:cs="Arial"/>
        </w:rPr>
        <w:t>Inclusion of Instrument of unacceptable behaviour procedure(s);</w:t>
      </w:r>
    </w:p>
    <w:p w14:paraId="065FDC36" w14:textId="31170DA8" w:rsidR="007E11FF" w:rsidRPr="004B2930" w:rsidRDefault="007E11FF" w:rsidP="007E11FF">
      <w:pPr>
        <w:pStyle w:val="ListParagraph"/>
        <w:numPr>
          <w:ilvl w:val="1"/>
          <w:numId w:val="18"/>
        </w:numPr>
        <w:tabs>
          <w:tab w:val="left" w:pos="8789"/>
        </w:tabs>
        <w:spacing w:after="0" w:line="276" w:lineRule="auto"/>
        <w:ind w:right="-1"/>
        <w:jc w:val="both"/>
        <w:rPr>
          <w:rFonts w:cs="Arial"/>
        </w:rPr>
      </w:pPr>
      <w:r>
        <w:rPr>
          <w:rFonts w:cs="Arial"/>
        </w:rPr>
        <w:t xml:space="preserve">The ability to direct the </w:t>
      </w:r>
      <w:r w:rsidR="001A45D9">
        <w:rPr>
          <w:rFonts w:cs="Arial"/>
        </w:rPr>
        <w:t xml:space="preserve">Contractor </w:t>
      </w:r>
      <w:r>
        <w:rPr>
          <w:rFonts w:cs="Arial"/>
        </w:rPr>
        <w:t xml:space="preserve">to replace an individual Protection Officer within the AMPRN following two (2) instances of unacceptable behaviour </w:t>
      </w:r>
      <w:r w:rsidRPr="004B2930">
        <w:rPr>
          <w:rFonts w:cs="Arial"/>
        </w:rPr>
        <w:t xml:space="preserve">conduct; and </w:t>
      </w:r>
    </w:p>
    <w:p w14:paraId="268FB78B" w14:textId="116F2525" w:rsidR="007E11FF" w:rsidRPr="004B2930" w:rsidRDefault="007E11FF" w:rsidP="007E11FF">
      <w:pPr>
        <w:pStyle w:val="ListParagraph"/>
        <w:numPr>
          <w:ilvl w:val="1"/>
          <w:numId w:val="18"/>
        </w:numPr>
        <w:tabs>
          <w:tab w:val="left" w:pos="8789"/>
        </w:tabs>
        <w:spacing w:after="0" w:line="276" w:lineRule="auto"/>
        <w:ind w:right="-1"/>
        <w:jc w:val="both"/>
        <w:rPr>
          <w:rFonts w:cs="Arial"/>
        </w:rPr>
      </w:pPr>
      <w:r w:rsidRPr="004B2930">
        <w:rPr>
          <w:rFonts w:cs="Arial"/>
        </w:rPr>
        <w:t xml:space="preserve">Removal of 19C108 membership for a </w:t>
      </w:r>
      <w:r w:rsidR="001A45D9" w:rsidRPr="004B2930">
        <w:rPr>
          <w:rFonts w:cs="Arial"/>
        </w:rPr>
        <w:t>Contractor</w:t>
      </w:r>
      <w:r w:rsidRPr="004B2930">
        <w:rPr>
          <w:rFonts w:cs="Arial"/>
        </w:rPr>
        <w:t xml:space="preserve"> who has a incurred three (3) instances of unacceptable behavioural conduct by their associated individual Protection Officer;</w:t>
      </w:r>
    </w:p>
    <w:p w14:paraId="7281249D" w14:textId="77777777" w:rsidR="007E11FF" w:rsidRPr="004B2930" w:rsidRDefault="007E11FF" w:rsidP="007E11FF">
      <w:pPr>
        <w:pStyle w:val="ListParagraph"/>
        <w:numPr>
          <w:ilvl w:val="1"/>
          <w:numId w:val="18"/>
        </w:numPr>
        <w:tabs>
          <w:tab w:val="left" w:pos="8789"/>
        </w:tabs>
        <w:spacing w:after="0" w:line="276" w:lineRule="auto"/>
        <w:ind w:right="-1"/>
        <w:jc w:val="both"/>
        <w:rPr>
          <w:rFonts w:cs="Arial"/>
        </w:rPr>
      </w:pPr>
      <w:r w:rsidRPr="004B2930">
        <w:rPr>
          <w:rFonts w:cs="Arial"/>
        </w:rPr>
        <w:t>Instant removal and of any associated 19C108 Protection Officer who has failed a compulsory departmental drug and alcohol test.</w:t>
      </w:r>
    </w:p>
    <w:p w14:paraId="7094B9CB" w14:textId="61F88C8D" w:rsidR="00A70069" w:rsidRDefault="00A70069" w:rsidP="00A70069">
      <w:pPr>
        <w:pStyle w:val="ListParagraph"/>
        <w:numPr>
          <w:ilvl w:val="0"/>
          <w:numId w:val="18"/>
        </w:numPr>
        <w:tabs>
          <w:tab w:val="left" w:pos="8789"/>
        </w:tabs>
        <w:spacing w:after="0" w:line="276" w:lineRule="auto"/>
        <w:ind w:right="-1"/>
        <w:jc w:val="both"/>
        <w:rPr>
          <w:rFonts w:cs="Arial"/>
        </w:rPr>
      </w:pPr>
      <w:r w:rsidRPr="004B2930">
        <w:rPr>
          <w:rFonts w:cs="Arial"/>
        </w:rPr>
        <w:t xml:space="preserve">The </w:t>
      </w:r>
      <w:r w:rsidR="00D123D3" w:rsidRPr="004B2930">
        <w:rPr>
          <w:rFonts w:cs="Arial"/>
        </w:rPr>
        <w:t>minimum requirement for Pre</w:t>
      </w:r>
      <w:r w:rsidR="000D6025" w:rsidRPr="004B2930">
        <w:rPr>
          <w:rFonts w:cs="Arial"/>
        </w:rPr>
        <w:t>-</w:t>
      </w:r>
      <w:r w:rsidR="00D123D3" w:rsidRPr="004B2930">
        <w:rPr>
          <w:rFonts w:cs="Arial"/>
        </w:rPr>
        <w:t xml:space="preserve">Qualified Contractors to have an available workforce consisting of no less than </w:t>
      </w:r>
      <w:r w:rsidR="00435A8C" w:rsidRPr="004B2930">
        <w:rPr>
          <w:rFonts w:cs="Arial"/>
        </w:rPr>
        <w:t>five</w:t>
      </w:r>
      <w:r w:rsidR="00D123D3" w:rsidRPr="004B2930">
        <w:rPr>
          <w:rFonts w:cs="Arial"/>
        </w:rPr>
        <w:t xml:space="preserve"> (</w:t>
      </w:r>
      <w:r w:rsidR="00435A8C" w:rsidRPr="004B2930">
        <w:rPr>
          <w:rFonts w:cs="Arial"/>
        </w:rPr>
        <w:t>5</w:t>
      </w:r>
      <w:r w:rsidR="00D123D3" w:rsidRPr="004B2930">
        <w:rPr>
          <w:rFonts w:cs="Arial"/>
        </w:rPr>
        <w:t>) dully qualified Protection Officers</w:t>
      </w:r>
      <w:r w:rsidR="000D6025" w:rsidRPr="004B2930">
        <w:rPr>
          <w:rFonts w:cs="Arial"/>
        </w:rPr>
        <w:t xml:space="preserve"> at any time. </w:t>
      </w:r>
    </w:p>
    <w:p w14:paraId="4186FE32" w14:textId="77777777" w:rsidR="000C48B3" w:rsidRPr="000C48B3" w:rsidRDefault="000C48B3" w:rsidP="000C48B3">
      <w:pPr>
        <w:tabs>
          <w:tab w:val="left" w:pos="8789"/>
        </w:tabs>
        <w:spacing w:after="0" w:line="276" w:lineRule="auto"/>
        <w:ind w:right="-1"/>
        <w:jc w:val="both"/>
        <w:rPr>
          <w:rFonts w:cs="Arial"/>
        </w:rPr>
      </w:pPr>
    </w:p>
    <w:p w14:paraId="5F3FADBC" w14:textId="2CAEA0A8" w:rsidR="003A1C7A" w:rsidRDefault="003A1C7A" w:rsidP="003A1C7A">
      <w:pPr>
        <w:spacing w:after="0"/>
      </w:pPr>
      <w:r>
        <w:t>This</w:t>
      </w:r>
      <w:r w:rsidRPr="00F46360">
        <w:t xml:space="preserve"> pre-qualified arrangement</w:t>
      </w:r>
      <w:r>
        <w:t xml:space="preserve"> is non-exclusive and will be operated via a rotation process. However, Contractors will be nominated to participate at </w:t>
      </w:r>
      <w:r w:rsidR="00B14355">
        <w:t>the Department</w:t>
      </w:r>
      <w:r>
        <w:t xml:space="preserve">’s discretion based on availability of resources and the ongoing adherence to guidelines set out within this document. </w:t>
      </w:r>
    </w:p>
    <w:p w14:paraId="3BC6EAC1" w14:textId="77777777" w:rsidR="00CD2868" w:rsidRDefault="00CD2868">
      <w:pPr>
        <w:spacing w:after="0"/>
        <w:rPr>
          <w:b/>
        </w:rPr>
      </w:pPr>
    </w:p>
    <w:p w14:paraId="5928CEFF" w14:textId="77777777" w:rsidR="00CD2868" w:rsidRDefault="00CD2868">
      <w:pPr>
        <w:spacing w:after="0"/>
        <w:rPr>
          <w:b/>
        </w:rPr>
      </w:pPr>
    </w:p>
    <w:p w14:paraId="01F70C05" w14:textId="77777777" w:rsidR="003559A9" w:rsidRDefault="003559A9" w:rsidP="00A11ED9">
      <w:pPr>
        <w:pStyle w:val="Para66ptspaceafter"/>
        <w:ind w:left="-709"/>
        <w:jc w:val="center"/>
        <w:rPr>
          <w:b/>
          <w:sz w:val="28"/>
        </w:rPr>
        <w:sectPr w:rsidR="003559A9" w:rsidSect="006262CA">
          <w:pgSz w:w="11906" w:h="16838"/>
          <w:pgMar w:top="1134" w:right="1418" w:bottom="1134" w:left="1418" w:header="709" w:footer="316" w:gutter="0"/>
          <w:cols w:space="708"/>
          <w:docGrid w:linePitch="360"/>
        </w:sectPr>
      </w:pPr>
    </w:p>
    <w:p w14:paraId="6F058CEE" w14:textId="77777777" w:rsidR="001E01A8" w:rsidRDefault="001E01A8" w:rsidP="001E01A8">
      <w:pPr>
        <w:pStyle w:val="Para66ptspaceafter"/>
        <w:ind w:left="-709"/>
        <w:jc w:val="center"/>
        <w:rPr>
          <w:szCs w:val="24"/>
          <w:lang w:eastAsia="en-US"/>
        </w:rPr>
      </w:pPr>
    </w:p>
    <w:p w14:paraId="30D1E95B" w14:textId="77777777" w:rsidR="001E01A8" w:rsidRDefault="001E01A8" w:rsidP="001E01A8">
      <w:pPr>
        <w:pStyle w:val="ListParagraph"/>
        <w:numPr>
          <w:ilvl w:val="0"/>
          <w:numId w:val="17"/>
        </w:numPr>
        <w:spacing w:before="240"/>
        <w:jc w:val="center"/>
        <w:rPr>
          <w:b/>
          <w:sz w:val="28"/>
        </w:rPr>
      </w:pPr>
      <w:r w:rsidRPr="008F256D">
        <w:rPr>
          <w:b/>
          <w:sz w:val="28"/>
        </w:rPr>
        <w:t>COMPLIANCE</w:t>
      </w:r>
    </w:p>
    <w:p w14:paraId="5A107E38" w14:textId="77777777" w:rsidR="001E01A8" w:rsidRDefault="001E01A8" w:rsidP="001E01A8">
      <w:pPr>
        <w:pStyle w:val="Para66ptspaceafter"/>
        <w:ind w:left="-709"/>
        <w:jc w:val="center"/>
        <w:rPr>
          <w:b/>
          <w:u w:val="single"/>
        </w:rPr>
      </w:pPr>
    </w:p>
    <w:p w14:paraId="45C70528" w14:textId="77777777" w:rsidR="001E01A8" w:rsidRDefault="001E01A8" w:rsidP="001E01A8">
      <w:pPr>
        <w:pStyle w:val="Para66ptspaceafter"/>
        <w:ind w:left="-709"/>
        <w:rPr>
          <w:b/>
          <w:u w:val="single"/>
        </w:rPr>
      </w:pPr>
    </w:p>
    <w:p w14:paraId="368F4F15" w14:textId="77777777" w:rsidR="001E01A8" w:rsidRPr="00611681" w:rsidRDefault="001E01A8" w:rsidP="001E01A8">
      <w:pPr>
        <w:pStyle w:val="Para66ptspaceafter"/>
        <w:ind w:left="-709"/>
        <w:jc w:val="center"/>
        <w:rPr>
          <w:b/>
          <w:u w:val="single"/>
        </w:rPr>
      </w:pPr>
      <w:r w:rsidRPr="00611681">
        <w:rPr>
          <w:b/>
          <w:u w:val="single"/>
        </w:rPr>
        <w:t xml:space="preserve">CONDITIONS FOR SUBMISSION OF AN APPLICATION </w:t>
      </w:r>
    </w:p>
    <w:p w14:paraId="32D9B744" w14:textId="77777777" w:rsidR="001E01A8" w:rsidRPr="00611681" w:rsidRDefault="001E01A8" w:rsidP="001E01A8">
      <w:pPr>
        <w:pStyle w:val="Para66ptspaceafter"/>
        <w:ind w:left="-709"/>
        <w:jc w:val="center"/>
        <w:rPr>
          <w:b/>
          <w:u w:val="single"/>
        </w:rPr>
      </w:pPr>
      <w:r w:rsidRPr="00611681">
        <w:rPr>
          <w:b/>
          <w:u w:val="single"/>
        </w:rPr>
        <w:t>FOR A P</w:t>
      </w:r>
      <w:r>
        <w:rPr>
          <w:b/>
          <w:u w:val="single"/>
        </w:rPr>
        <w:t>REQUALIFICATION</w:t>
      </w:r>
      <w:r w:rsidRPr="00611681">
        <w:rPr>
          <w:b/>
          <w:u w:val="single"/>
        </w:rPr>
        <w:t xml:space="preserve"> CONTRACT</w:t>
      </w:r>
    </w:p>
    <w:p w14:paraId="65586EFD" w14:textId="77777777" w:rsidR="001E01A8" w:rsidRDefault="001E01A8" w:rsidP="001E01A8">
      <w:pPr>
        <w:pStyle w:val="Para66ptspaceafter"/>
        <w:ind w:left="-709"/>
        <w:jc w:val="center"/>
        <w:rPr>
          <w:b/>
          <w:sz w:val="28"/>
          <w:u w:val="single"/>
        </w:rPr>
      </w:pPr>
    </w:p>
    <w:p w14:paraId="0CA6BE19" w14:textId="6D7DC8F7" w:rsidR="001E01A8" w:rsidRDefault="00B14355" w:rsidP="001E01A8">
      <w:pPr>
        <w:pStyle w:val="Para66ptspaceafter"/>
        <w:ind w:left="-709"/>
      </w:pPr>
      <w:r>
        <w:t xml:space="preserve">The Department’s </w:t>
      </w:r>
      <w:r w:rsidR="001E01A8">
        <w:t>Conditions of Submission for Prequalification Agreement</w:t>
      </w:r>
      <w:r w:rsidR="00F85AC8">
        <w:t>; and 19C108 Application Guidelines</w:t>
      </w:r>
      <w:r w:rsidR="001E01A8">
        <w:t xml:space="preserve"> apply to this invitation and are avail</w:t>
      </w:r>
      <w:r w:rsidR="002D6108">
        <w:t xml:space="preserve">able from the following website and attachments: </w:t>
      </w:r>
    </w:p>
    <w:p w14:paraId="033217B0" w14:textId="77777777" w:rsidR="00CA7063" w:rsidRDefault="00CA7063" w:rsidP="00CA7063">
      <w:pPr>
        <w:pStyle w:val="Para66ptspaceafter"/>
        <w:ind w:left="-709"/>
      </w:pPr>
    </w:p>
    <w:p w14:paraId="2F170830" w14:textId="33C36DAA" w:rsidR="001E01A8" w:rsidRDefault="00EB66C5" w:rsidP="00CA7063">
      <w:pPr>
        <w:pStyle w:val="Para66ptspaceafter"/>
        <w:ind w:left="-709"/>
      </w:pPr>
      <w:hyperlink r:id="rId12" w:tgtFrame="_blank" w:history="1">
        <w:r w:rsidR="00CA7063">
          <w:rPr>
            <w:rStyle w:val="Hyperlink"/>
            <w:rFonts w:cs="Arial"/>
            <w:color w:val="054B88"/>
            <w:spacing w:val="-5"/>
            <w:sz w:val="21"/>
            <w:szCs w:val="21"/>
          </w:rPr>
          <w:t>https://dit.sa.gov.au/__data/assets/pdf_file/0006/254436/DIT_Conditions_of_Prequalification_-_October_2020.pdf</w:t>
        </w:r>
      </w:hyperlink>
    </w:p>
    <w:p w14:paraId="44EE2453" w14:textId="77777777" w:rsidR="00CA7063" w:rsidRDefault="00CA7063" w:rsidP="001E01A8">
      <w:pPr>
        <w:pStyle w:val="Para66ptspaceafter"/>
        <w:ind w:left="-709"/>
        <w:rPr>
          <w:rFonts w:cs="Arial"/>
          <w:color w:val="3D3D3D"/>
          <w:spacing w:val="-5"/>
          <w:sz w:val="21"/>
          <w:szCs w:val="21"/>
          <w:lang w:eastAsia="en-US"/>
        </w:rPr>
      </w:pPr>
    </w:p>
    <w:p w14:paraId="4159FF94" w14:textId="1BA9A3EC" w:rsidR="00F85AC8" w:rsidRDefault="00442225" w:rsidP="001E01A8">
      <w:pPr>
        <w:pStyle w:val="Para66ptspaceafter"/>
        <w:ind w:left="-709"/>
        <w:rPr>
          <w:szCs w:val="24"/>
          <w:lang w:eastAsia="en-US"/>
        </w:rPr>
      </w:pPr>
      <w:r>
        <w:rPr>
          <w:szCs w:val="24"/>
          <w:lang w:eastAsia="en-US"/>
        </w:rPr>
        <w:t xml:space="preserve">Attachment 3 – 19C108 – Supply of Protection Officers for AMPRN – Application Guidelines </w:t>
      </w:r>
    </w:p>
    <w:p w14:paraId="26AFCD0C" w14:textId="77777777" w:rsidR="00F85AC8" w:rsidRDefault="00F85AC8" w:rsidP="001E01A8">
      <w:pPr>
        <w:pStyle w:val="Para66ptspaceafter"/>
        <w:ind w:left="-709"/>
        <w:rPr>
          <w:szCs w:val="24"/>
          <w:lang w:eastAsia="en-US"/>
        </w:rPr>
      </w:pPr>
    </w:p>
    <w:p w14:paraId="21A1DFB9" w14:textId="77777777" w:rsidR="001E01A8" w:rsidRDefault="001E01A8" w:rsidP="001E01A8">
      <w:pPr>
        <w:pStyle w:val="Para66ptspaceafter"/>
        <w:ind w:left="-709"/>
        <w:rPr>
          <w:szCs w:val="24"/>
          <w:lang w:eastAsia="en-US"/>
        </w:rPr>
      </w:pPr>
      <w:r>
        <w:rPr>
          <w:szCs w:val="24"/>
          <w:lang w:eastAsia="en-US"/>
        </w:rPr>
        <w:t xml:space="preserve">The Annexures to the Conditions of Submission, which are included in this document, are to be read in conjunction with the Conditions of Submission from the above website. </w:t>
      </w:r>
    </w:p>
    <w:p w14:paraId="42FC859D" w14:textId="77777777" w:rsidR="001E01A8" w:rsidRDefault="001E01A8" w:rsidP="001E01A8">
      <w:pPr>
        <w:pStyle w:val="Para66ptspaceafter"/>
        <w:ind w:left="-709"/>
        <w:rPr>
          <w:szCs w:val="24"/>
          <w:lang w:eastAsia="en-US"/>
        </w:rPr>
      </w:pPr>
    </w:p>
    <w:p w14:paraId="6C9EBB50" w14:textId="77777777" w:rsidR="001E01A8" w:rsidRDefault="001E01A8" w:rsidP="001E01A8">
      <w:pPr>
        <w:pStyle w:val="Para66ptspaceafter"/>
        <w:ind w:left="-709"/>
        <w:rPr>
          <w:szCs w:val="24"/>
          <w:lang w:eastAsia="en-US"/>
        </w:rPr>
      </w:pPr>
    </w:p>
    <w:p w14:paraId="341728E7" w14:textId="77777777" w:rsidR="001E01A8" w:rsidRDefault="001E01A8" w:rsidP="001E01A8">
      <w:pPr>
        <w:pStyle w:val="Para66ptspaceafter"/>
        <w:ind w:left="-709"/>
        <w:rPr>
          <w:szCs w:val="24"/>
          <w:lang w:eastAsia="en-US"/>
        </w:rPr>
      </w:pPr>
    </w:p>
    <w:p w14:paraId="6BF90616" w14:textId="3EDC519F" w:rsidR="002C778E" w:rsidRPr="00611681" w:rsidRDefault="002C778E" w:rsidP="002C778E">
      <w:pPr>
        <w:pStyle w:val="Para66ptspaceafter"/>
        <w:ind w:left="-709"/>
        <w:jc w:val="center"/>
        <w:rPr>
          <w:b/>
          <w:u w:val="single"/>
        </w:rPr>
      </w:pPr>
      <w:r>
        <w:rPr>
          <w:b/>
          <w:u w:val="single"/>
        </w:rPr>
        <w:t>TERMS AND CONDITIONS FOR CONTRACT</w:t>
      </w:r>
      <w:r w:rsidRPr="00611681">
        <w:rPr>
          <w:b/>
          <w:u w:val="single"/>
        </w:rPr>
        <w:t xml:space="preserve"> </w:t>
      </w:r>
    </w:p>
    <w:p w14:paraId="2084DFC1" w14:textId="77777777" w:rsidR="001E01A8" w:rsidRDefault="001E01A8" w:rsidP="001E01A8">
      <w:pPr>
        <w:pStyle w:val="Para66ptspaceafter"/>
        <w:rPr>
          <w:szCs w:val="24"/>
          <w:lang w:eastAsia="en-US"/>
        </w:rPr>
      </w:pPr>
    </w:p>
    <w:p w14:paraId="45E00B2A" w14:textId="77777777" w:rsidR="001E01A8" w:rsidRDefault="001E01A8" w:rsidP="001E01A8">
      <w:pPr>
        <w:spacing w:after="0"/>
      </w:pPr>
    </w:p>
    <w:p w14:paraId="3F191A95" w14:textId="21F4067B" w:rsidR="001E01A8" w:rsidRPr="006A22D3" w:rsidRDefault="001E01A8" w:rsidP="00061D3F">
      <w:pPr>
        <w:ind w:left="-709"/>
        <w:rPr>
          <w:szCs w:val="22"/>
        </w:rPr>
      </w:pPr>
      <w:r w:rsidRPr="006A22D3">
        <w:rPr>
          <w:szCs w:val="22"/>
        </w:rPr>
        <w:t xml:space="preserve">The terms and conditions for contract are the </w:t>
      </w:r>
      <w:r w:rsidRPr="006A22D3">
        <w:rPr>
          <w:rFonts w:cs="Arial"/>
          <w:szCs w:val="22"/>
          <w:lang w:eastAsia="en-AU"/>
        </w:rPr>
        <w:t>State Procurement Board Goods and Services Agreement</w:t>
      </w:r>
      <w:r w:rsidR="00061D3F">
        <w:rPr>
          <w:rFonts w:cs="Arial"/>
          <w:szCs w:val="22"/>
          <w:lang w:eastAsia="en-AU"/>
        </w:rPr>
        <w:t>.</w:t>
      </w:r>
    </w:p>
    <w:p w14:paraId="411D952E" w14:textId="396DA12E" w:rsidR="001E01A8" w:rsidRDefault="001E01A8" w:rsidP="00061D3F">
      <w:pPr>
        <w:ind w:left="-709"/>
      </w:pPr>
      <w:r>
        <w:t xml:space="preserve">For a quick link to </w:t>
      </w:r>
      <w:r w:rsidR="00B14355">
        <w:t xml:space="preserve">the Department’s </w:t>
      </w:r>
      <w:r>
        <w:t>General Conditions of Contract, please follow the following link:</w:t>
      </w:r>
    </w:p>
    <w:p w14:paraId="00116796" w14:textId="77777777" w:rsidR="00CA7063" w:rsidRDefault="00CA7063" w:rsidP="00CA7063">
      <w:pPr>
        <w:pStyle w:val="BodyTextIndent"/>
        <w:spacing w:before="120" w:after="120"/>
        <w:ind w:left="-709"/>
        <w:jc w:val="both"/>
        <w:rPr>
          <w:rStyle w:val="Hyperlink"/>
          <w:rFonts w:cs="Times New Roman"/>
        </w:rPr>
      </w:pPr>
    </w:p>
    <w:p w14:paraId="37DC010A" w14:textId="6B86743C" w:rsidR="00CA7063" w:rsidRDefault="00CA7063" w:rsidP="00CA7063">
      <w:pPr>
        <w:pStyle w:val="BodyTextIndent"/>
        <w:spacing w:before="120" w:after="120"/>
        <w:ind w:left="-709"/>
        <w:jc w:val="both"/>
        <w:rPr>
          <w:color w:val="3D3D3D"/>
          <w:spacing w:val="-5"/>
          <w:sz w:val="21"/>
          <w:szCs w:val="21"/>
        </w:rPr>
      </w:pPr>
      <w:r w:rsidRPr="009D2823">
        <w:rPr>
          <w:rStyle w:val="Hyperlink"/>
          <w:color w:val="054B88"/>
          <w:spacing w:val="-5"/>
          <w:sz w:val="21"/>
          <w:szCs w:val="21"/>
        </w:rPr>
        <w:t>https://dit.sa.gov.au/__data/assets/word_d</w:t>
      </w:r>
      <w:bookmarkStart w:id="1" w:name="_GoBack"/>
      <w:bookmarkEnd w:id="1"/>
      <w:r w:rsidRPr="009D2823">
        <w:rPr>
          <w:rStyle w:val="Hyperlink"/>
          <w:color w:val="054B88"/>
          <w:spacing w:val="-5"/>
          <w:sz w:val="21"/>
          <w:szCs w:val="21"/>
        </w:rPr>
        <w:t>oc/0019/275050/SPB_Standard_Goods_and_Services_Contract_26_July_2021.docx</w:t>
      </w:r>
    </w:p>
    <w:p w14:paraId="36BFA076" w14:textId="77777777" w:rsidR="00CA7063" w:rsidRPr="00CA7063" w:rsidRDefault="00CA7063" w:rsidP="00CA7063">
      <w:pPr>
        <w:pStyle w:val="BodyTextIndent"/>
        <w:spacing w:before="120" w:after="120"/>
        <w:ind w:left="-709"/>
        <w:rPr>
          <w:rFonts w:cs="Times New Roman"/>
          <w:color w:val="0000FF"/>
          <w:u w:val="single"/>
        </w:rPr>
      </w:pPr>
    </w:p>
    <w:p w14:paraId="56FC18DD" w14:textId="77777777" w:rsidR="001E01A8" w:rsidRDefault="001E01A8" w:rsidP="001E01A8">
      <w:pPr>
        <w:pStyle w:val="BodyTextIndent"/>
        <w:spacing w:before="120" w:after="120"/>
        <w:ind w:left="0"/>
        <w:jc w:val="both"/>
        <w:rPr>
          <w:szCs w:val="22"/>
        </w:rPr>
      </w:pPr>
    </w:p>
    <w:p w14:paraId="53D4EA24" w14:textId="77777777" w:rsidR="00061D3F" w:rsidRDefault="00061D3F" w:rsidP="001E01A8">
      <w:pPr>
        <w:pStyle w:val="BodyTextIndent"/>
        <w:spacing w:before="120" w:after="120"/>
        <w:ind w:left="0"/>
        <w:jc w:val="both"/>
        <w:rPr>
          <w:szCs w:val="22"/>
        </w:rPr>
      </w:pPr>
    </w:p>
    <w:p w14:paraId="2A2738E7" w14:textId="77777777" w:rsidR="00061D3F" w:rsidRDefault="00061D3F" w:rsidP="001E01A8">
      <w:pPr>
        <w:pStyle w:val="BodyTextIndent"/>
        <w:spacing w:before="120" w:after="120"/>
        <w:ind w:left="0"/>
        <w:jc w:val="both"/>
        <w:rPr>
          <w:szCs w:val="22"/>
        </w:rPr>
      </w:pPr>
    </w:p>
    <w:p w14:paraId="3DBEB6E2" w14:textId="77777777" w:rsidR="00061D3F" w:rsidRDefault="00061D3F" w:rsidP="001E01A8">
      <w:pPr>
        <w:pStyle w:val="BodyTextIndent"/>
        <w:spacing w:before="120" w:after="120"/>
        <w:ind w:left="0"/>
        <w:jc w:val="both"/>
        <w:rPr>
          <w:szCs w:val="22"/>
        </w:rPr>
      </w:pPr>
    </w:p>
    <w:p w14:paraId="587AC215" w14:textId="77777777" w:rsidR="00061D3F" w:rsidRDefault="00061D3F" w:rsidP="001E01A8">
      <w:pPr>
        <w:pStyle w:val="BodyTextIndent"/>
        <w:spacing w:before="120" w:after="120"/>
        <w:ind w:left="0"/>
        <w:jc w:val="both"/>
        <w:rPr>
          <w:szCs w:val="22"/>
        </w:rPr>
      </w:pPr>
    </w:p>
    <w:p w14:paraId="2052AAF5" w14:textId="77777777" w:rsidR="001E01A8" w:rsidRDefault="001E01A8" w:rsidP="001E01A8">
      <w:pPr>
        <w:pStyle w:val="BodyTextIndent"/>
        <w:spacing w:before="120" w:after="120"/>
        <w:ind w:left="0"/>
        <w:jc w:val="both"/>
        <w:rPr>
          <w:szCs w:val="22"/>
        </w:rPr>
      </w:pPr>
    </w:p>
    <w:p w14:paraId="2523BEEA" w14:textId="77777777" w:rsidR="005B3AD1" w:rsidRPr="00CA7063" w:rsidRDefault="005B3AD1" w:rsidP="00CA7063">
      <w:pPr>
        <w:spacing w:before="240"/>
        <w:rPr>
          <w:b/>
          <w:sz w:val="28"/>
        </w:rPr>
      </w:pPr>
    </w:p>
    <w:p w14:paraId="4CC9A2B1" w14:textId="675FD3D9" w:rsidR="009E4E44" w:rsidRPr="005B3AD1" w:rsidRDefault="005B3AD1" w:rsidP="005B3AD1">
      <w:pPr>
        <w:pStyle w:val="ListParagraph"/>
        <w:spacing w:before="240"/>
        <w:ind w:left="-349"/>
        <w:jc w:val="center"/>
        <w:rPr>
          <w:b/>
          <w:sz w:val="28"/>
          <w:u w:val="single"/>
        </w:rPr>
      </w:pPr>
      <w:r w:rsidRPr="005B3AD1">
        <w:rPr>
          <w:b/>
          <w:sz w:val="28"/>
          <w:u w:val="single"/>
        </w:rPr>
        <w:lastRenderedPageBreak/>
        <w:t>Conformance Signoff</w:t>
      </w:r>
    </w:p>
    <w:tbl>
      <w:tblPr>
        <w:tblStyle w:val="TableGrid"/>
        <w:tblW w:w="8926" w:type="dxa"/>
        <w:tblLook w:val="04A0" w:firstRow="1" w:lastRow="0" w:firstColumn="1" w:lastColumn="0" w:noHBand="0" w:noVBand="1"/>
      </w:tblPr>
      <w:tblGrid>
        <w:gridCol w:w="7650"/>
        <w:gridCol w:w="1276"/>
      </w:tblGrid>
      <w:tr w:rsidR="001E01A8" w:rsidRPr="003B3744" w14:paraId="4C4A7B78" w14:textId="77777777" w:rsidTr="000C48B3">
        <w:trPr>
          <w:trHeight w:val="402"/>
        </w:trPr>
        <w:tc>
          <w:tcPr>
            <w:tcW w:w="8926" w:type="dxa"/>
            <w:gridSpan w:val="2"/>
            <w:shd w:val="clear" w:color="auto" w:fill="8DB3E2" w:themeFill="text2" w:themeFillTint="66"/>
          </w:tcPr>
          <w:p w14:paraId="33367C47" w14:textId="77777777" w:rsidR="001E01A8" w:rsidRPr="003B3744" w:rsidRDefault="001E01A8" w:rsidP="000C48B3">
            <w:pPr>
              <w:tabs>
                <w:tab w:val="left" w:pos="-1985"/>
              </w:tabs>
              <w:overflowPunct w:val="0"/>
              <w:autoSpaceDE w:val="0"/>
              <w:autoSpaceDN w:val="0"/>
              <w:adjustRightInd w:val="0"/>
              <w:jc w:val="both"/>
              <w:textAlignment w:val="baseline"/>
              <w:rPr>
                <w:rFonts w:cs="Arial"/>
                <w:b/>
                <w:color w:val="000000"/>
                <w:szCs w:val="20"/>
              </w:rPr>
            </w:pPr>
            <w:r>
              <w:rPr>
                <w:rFonts w:cs="Arial"/>
                <w:b/>
                <w:color w:val="000000"/>
                <w:szCs w:val="20"/>
              </w:rPr>
              <w:t>Terms and Conditions</w:t>
            </w:r>
          </w:p>
        </w:tc>
      </w:tr>
      <w:tr w:rsidR="001E01A8" w:rsidRPr="00FF03A0" w14:paraId="28574571" w14:textId="77777777" w:rsidTr="000C48B3">
        <w:trPr>
          <w:trHeight w:val="402"/>
        </w:trPr>
        <w:tc>
          <w:tcPr>
            <w:tcW w:w="7650" w:type="dxa"/>
            <w:shd w:val="clear" w:color="auto" w:fill="DBE5F1" w:themeFill="accent1" w:themeFillTint="33"/>
          </w:tcPr>
          <w:p w14:paraId="606F95F7" w14:textId="201928D9" w:rsidR="001E01A8" w:rsidRPr="00FF03A0" w:rsidRDefault="00704477" w:rsidP="00B33100">
            <w:pPr>
              <w:spacing w:after="0"/>
              <w:jc w:val="both"/>
              <w:rPr>
                <w:rFonts w:cs="Arial"/>
              </w:rPr>
            </w:pPr>
            <w:r>
              <w:rPr>
                <w:rFonts w:cs="Arial"/>
              </w:rPr>
              <w:t>Does your offer comply with the conditions for submission of an application for a prequalified contract</w:t>
            </w:r>
            <w:r w:rsidR="00CB3502">
              <w:rPr>
                <w:rFonts w:cs="Arial"/>
              </w:rPr>
              <w:t xml:space="preserve"> and guidelines</w:t>
            </w:r>
            <w:r>
              <w:rPr>
                <w:rFonts w:cs="Arial"/>
              </w:rPr>
              <w:t>, outlined on page 5?</w:t>
            </w:r>
          </w:p>
        </w:tc>
        <w:tc>
          <w:tcPr>
            <w:tcW w:w="1276" w:type="dxa"/>
          </w:tcPr>
          <w:p w14:paraId="33D909BC" w14:textId="37A920DB" w:rsidR="001E01A8" w:rsidRPr="00FF03A0" w:rsidRDefault="00C806C6" w:rsidP="00B33100">
            <w:pPr>
              <w:tabs>
                <w:tab w:val="left" w:pos="-1985"/>
              </w:tabs>
              <w:overflowPunct w:val="0"/>
              <w:autoSpaceDE w:val="0"/>
              <w:autoSpaceDN w:val="0"/>
              <w:adjustRightInd w:val="0"/>
              <w:spacing w:after="0"/>
              <w:jc w:val="both"/>
              <w:textAlignment w:val="baseline"/>
              <w:rPr>
                <w:rFonts w:cs="Arial"/>
                <w:color w:val="000000"/>
                <w:szCs w:val="20"/>
                <w:highlight w:val="lightGray"/>
              </w:rPr>
            </w:pPr>
            <w:r>
              <w:rPr>
                <w:rFonts w:cs="Arial"/>
                <w:color w:val="000000"/>
                <w:szCs w:val="20"/>
                <w:highlight w:val="lightGray"/>
              </w:rPr>
              <w:t>Yes/No</w:t>
            </w:r>
          </w:p>
        </w:tc>
      </w:tr>
      <w:tr w:rsidR="00704477" w:rsidRPr="00FF03A0" w14:paraId="552D3B04" w14:textId="77777777" w:rsidTr="000C48B3">
        <w:trPr>
          <w:trHeight w:val="402"/>
        </w:trPr>
        <w:tc>
          <w:tcPr>
            <w:tcW w:w="7650" w:type="dxa"/>
            <w:shd w:val="clear" w:color="auto" w:fill="DBE5F1" w:themeFill="accent1" w:themeFillTint="33"/>
          </w:tcPr>
          <w:p w14:paraId="62E195E5" w14:textId="4D36DF64" w:rsidR="00704477" w:rsidRPr="00684403" w:rsidRDefault="00704477" w:rsidP="00B33100">
            <w:pPr>
              <w:spacing w:after="0"/>
              <w:jc w:val="both"/>
              <w:rPr>
                <w:rFonts w:cs="Arial"/>
              </w:rPr>
            </w:pPr>
            <w:r w:rsidRPr="00684403">
              <w:rPr>
                <w:rFonts w:cs="Arial"/>
              </w:rPr>
              <w:t xml:space="preserve">Does your offer comply with the proposed </w:t>
            </w:r>
            <w:r>
              <w:rPr>
                <w:rFonts w:cs="Arial"/>
              </w:rPr>
              <w:t xml:space="preserve">Contract </w:t>
            </w:r>
            <w:r w:rsidRPr="00684403">
              <w:rPr>
                <w:rFonts w:cs="Arial"/>
              </w:rPr>
              <w:t xml:space="preserve">Terms and Conditions </w:t>
            </w:r>
            <w:r>
              <w:rPr>
                <w:rFonts w:cs="Arial"/>
              </w:rPr>
              <w:t>outlined on page 5?</w:t>
            </w:r>
          </w:p>
        </w:tc>
        <w:tc>
          <w:tcPr>
            <w:tcW w:w="1276" w:type="dxa"/>
          </w:tcPr>
          <w:p w14:paraId="03404F42" w14:textId="0E857C0B" w:rsidR="00704477" w:rsidRDefault="00704477" w:rsidP="00B33100">
            <w:pPr>
              <w:tabs>
                <w:tab w:val="left" w:pos="-1985"/>
              </w:tabs>
              <w:overflowPunct w:val="0"/>
              <w:autoSpaceDE w:val="0"/>
              <w:autoSpaceDN w:val="0"/>
              <w:adjustRightInd w:val="0"/>
              <w:spacing w:after="0"/>
              <w:jc w:val="both"/>
              <w:textAlignment w:val="baseline"/>
              <w:rPr>
                <w:rFonts w:cs="Arial"/>
                <w:color w:val="000000"/>
                <w:szCs w:val="20"/>
                <w:highlight w:val="lightGray"/>
              </w:rPr>
            </w:pPr>
            <w:r>
              <w:rPr>
                <w:rFonts w:cs="Arial"/>
                <w:color w:val="000000"/>
                <w:szCs w:val="20"/>
                <w:highlight w:val="lightGray"/>
              </w:rPr>
              <w:t>Yes/No</w:t>
            </w:r>
          </w:p>
        </w:tc>
      </w:tr>
      <w:tr w:rsidR="00704477" w:rsidRPr="003B3744" w14:paraId="760CF2A9" w14:textId="77777777" w:rsidTr="000C48B3">
        <w:trPr>
          <w:trHeight w:val="402"/>
        </w:trPr>
        <w:tc>
          <w:tcPr>
            <w:tcW w:w="8926" w:type="dxa"/>
            <w:gridSpan w:val="2"/>
            <w:shd w:val="clear" w:color="auto" w:fill="8DB3E2" w:themeFill="text2" w:themeFillTint="66"/>
          </w:tcPr>
          <w:p w14:paraId="370FD937" w14:textId="77777777" w:rsidR="00704477" w:rsidRPr="003B3744" w:rsidRDefault="00704477" w:rsidP="00704477">
            <w:pPr>
              <w:tabs>
                <w:tab w:val="left" w:pos="-1985"/>
              </w:tabs>
              <w:overflowPunct w:val="0"/>
              <w:autoSpaceDE w:val="0"/>
              <w:autoSpaceDN w:val="0"/>
              <w:adjustRightInd w:val="0"/>
              <w:jc w:val="both"/>
              <w:textAlignment w:val="baseline"/>
              <w:rPr>
                <w:rFonts w:cs="Arial"/>
                <w:b/>
                <w:color w:val="000000"/>
                <w:szCs w:val="20"/>
              </w:rPr>
            </w:pPr>
            <w:r>
              <w:rPr>
                <w:rFonts w:cs="Arial"/>
                <w:b/>
                <w:color w:val="000000"/>
                <w:szCs w:val="20"/>
              </w:rPr>
              <w:t>Specifications</w:t>
            </w:r>
          </w:p>
        </w:tc>
      </w:tr>
      <w:tr w:rsidR="00704477" w:rsidRPr="00FF03A0" w14:paraId="47C85B84" w14:textId="77777777" w:rsidTr="000C48B3">
        <w:trPr>
          <w:trHeight w:val="402"/>
        </w:trPr>
        <w:tc>
          <w:tcPr>
            <w:tcW w:w="7650" w:type="dxa"/>
            <w:shd w:val="clear" w:color="auto" w:fill="DBE5F1" w:themeFill="accent1" w:themeFillTint="33"/>
          </w:tcPr>
          <w:p w14:paraId="69C63BDF" w14:textId="77777777" w:rsidR="00704477" w:rsidRPr="00FF03A0" w:rsidRDefault="00704477" w:rsidP="00B33100">
            <w:pPr>
              <w:spacing w:after="0"/>
              <w:rPr>
                <w:rFonts w:cs="Arial"/>
              </w:rPr>
            </w:pPr>
            <w:r w:rsidRPr="00684403">
              <w:rPr>
                <w:rFonts w:cs="Arial"/>
              </w:rPr>
              <w:t>Does your offer comply with the relevant specifications outlined in the Pre</w:t>
            </w:r>
            <w:r>
              <w:rPr>
                <w:rFonts w:cs="Arial"/>
              </w:rPr>
              <w:t>-</w:t>
            </w:r>
            <w:r w:rsidRPr="00684403">
              <w:rPr>
                <w:rFonts w:cs="Arial"/>
              </w:rPr>
              <w:t>qualification Guidelines? Please attach any relevant documentation.</w:t>
            </w:r>
          </w:p>
        </w:tc>
        <w:tc>
          <w:tcPr>
            <w:tcW w:w="1276" w:type="dxa"/>
          </w:tcPr>
          <w:p w14:paraId="74F3CB3A" w14:textId="77777777" w:rsidR="00704477" w:rsidRPr="00FF03A0" w:rsidRDefault="00704477" w:rsidP="00B33100">
            <w:pPr>
              <w:tabs>
                <w:tab w:val="left" w:pos="-1985"/>
              </w:tabs>
              <w:overflowPunct w:val="0"/>
              <w:autoSpaceDE w:val="0"/>
              <w:autoSpaceDN w:val="0"/>
              <w:adjustRightInd w:val="0"/>
              <w:spacing w:after="0"/>
              <w:jc w:val="both"/>
              <w:textAlignment w:val="baseline"/>
              <w:rPr>
                <w:rFonts w:cs="Arial"/>
                <w:color w:val="000000"/>
                <w:szCs w:val="20"/>
                <w:highlight w:val="lightGray"/>
              </w:rPr>
            </w:pPr>
            <w:r>
              <w:rPr>
                <w:rFonts w:cs="Arial"/>
                <w:color w:val="000000"/>
                <w:szCs w:val="20"/>
                <w:highlight w:val="lightGray"/>
              </w:rPr>
              <w:t>Yes/No</w:t>
            </w:r>
          </w:p>
        </w:tc>
      </w:tr>
      <w:tr w:rsidR="00704477" w:rsidRPr="003B3744" w14:paraId="7D278DDC" w14:textId="77777777" w:rsidTr="000C48B3">
        <w:trPr>
          <w:trHeight w:val="402"/>
        </w:trPr>
        <w:tc>
          <w:tcPr>
            <w:tcW w:w="8926" w:type="dxa"/>
            <w:gridSpan w:val="2"/>
            <w:shd w:val="clear" w:color="auto" w:fill="8DB3E2" w:themeFill="text2" w:themeFillTint="66"/>
          </w:tcPr>
          <w:p w14:paraId="6C6BC312" w14:textId="77777777" w:rsidR="00704477" w:rsidRPr="003B3744" w:rsidRDefault="00704477" w:rsidP="00704477">
            <w:pPr>
              <w:tabs>
                <w:tab w:val="left" w:pos="-1985"/>
              </w:tabs>
              <w:overflowPunct w:val="0"/>
              <w:autoSpaceDE w:val="0"/>
              <w:autoSpaceDN w:val="0"/>
              <w:adjustRightInd w:val="0"/>
              <w:jc w:val="both"/>
              <w:textAlignment w:val="baseline"/>
              <w:rPr>
                <w:rFonts w:cs="Arial"/>
                <w:b/>
                <w:color w:val="000000"/>
                <w:szCs w:val="20"/>
              </w:rPr>
            </w:pPr>
            <w:r>
              <w:rPr>
                <w:rFonts w:cs="Arial"/>
                <w:b/>
                <w:color w:val="000000"/>
                <w:szCs w:val="20"/>
              </w:rPr>
              <w:t>Pre-qualification Special Conditions</w:t>
            </w:r>
          </w:p>
        </w:tc>
      </w:tr>
      <w:tr w:rsidR="00704477" w:rsidRPr="00FF03A0" w14:paraId="4600A634" w14:textId="77777777" w:rsidTr="000C48B3">
        <w:trPr>
          <w:trHeight w:val="4328"/>
        </w:trPr>
        <w:tc>
          <w:tcPr>
            <w:tcW w:w="8926" w:type="dxa"/>
            <w:gridSpan w:val="2"/>
            <w:shd w:val="clear" w:color="auto" w:fill="DBE5F1" w:themeFill="accent1" w:themeFillTint="33"/>
          </w:tcPr>
          <w:p w14:paraId="717A28BB" w14:textId="77777777" w:rsidR="00704477" w:rsidRDefault="00704477" w:rsidP="00704477">
            <w:pPr>
              <w:spacing w:after="0"/>
              <w:rPr>
                <w:rFonts w:cs="Arial"/>
              </w:rPr>
            </w:pPr>
            <w:r>
              <w:rPr>
                <w:rFonts w:cs="Arial"/>
              </w:rPr>
              <w:t>The following special conditions will apply to all suppliers appointed to the Supply of Protection Officers pre-qualification arrangement:</w:t>
            </w:r>
          </w:p>
          <w:p w14:paraId="767978DA" w14:textId="77777777" w:rsidR="00704477" w:rsidRPr="00B45178" w:rsidRDefault="00704477" w:rsidP="00270F89">
            <w:pPr>
              <w:pStyle w:val="Heading3"/>
              <w:numPr>
                <w:ilvl w:val="0"/>
                <w:numId w:val="0"/>
              </w:numPr>
              <w:ind w:left="720" w:hanging="720"/>
              <w:rPr>
                <w:rFonts w:ascii="Arial" w:hAnsi="Arial" w:cs="Arial"/>
                <w:b w:val="0"/>
                <w:color w:val="auto"/>
              </w:rPr>
            </w:pPr>
            <w:bookmarkStart w:id="2" w:name="_Toc498590174"/>
            <w:bookmarkStart w:id="3" w:name="_Toc498590417"/>
            <w:r w:rsidRPr="00B45178">
              <w:rPr>
                <w:rFonts w:ascii="Arial" w:hAnsi="Arial" w:cs="Arial"/>
                <w:b w:val="0"/>
                <w:color w:val="auto"/>
              </w:rPr>
              <w:t>Any supplier wil</w:t>
            </w:r>
            <w:r>
              <w:rPr>
                <w:rFonts w:ascii="Arial" w:hAnsi="Arial" w:cs="Arial"/>
                <w:b w:val="0"/>
                <w:color w:val="auto"/>
              </w:rPr>
              <w:t>l be removed, if the supplier:</w:t>
            </w:r>
            <w:bookmarkEnd w:id="2"/>
            <w:bookmarkEnd w:id="3"/>
          </w:p>
          <w:p w14:paraId="2D1E4B31" w14:textId="77777777" w:rsidR="00704477" w:rsidRPr="00E0072E" w:rsidRDefault="00704477" w:rsidP="00704477">
            <w:pPr>
              <w:pStyle w:val="Default"/>
              <w:numPr>
                <w:ilvl w:val="0"/>
                <w:numId w:val="15"/>
              </w:numPr>
              <w:ind w:left="596" w:hanging="283"/>
              <w:jc w:val="both"/>
              <w:rPr>
                <w:sz w:val="22"/>
                <w:szCs w:val="22"/>
              </w:rPr>
            </w:pPr>
            <w:r>
              <w:rPr>
                <w:sz w:val="22"/>
                <w:szCs w:val="22"/>
              </w:rPr>
              <w:t>D</w:t>
            </w:r>
            <w:r w:rsidRPr="00E0072E">
              <w:rPr>
                <w:sz w:val="22"/>
                <w:szCs w:val="22"/>
              </w:rPr>
              <w:t xml:space="preserve">oes not respond to a request for quote for </w:t>
            </w:r>
            <w:r>
              <w:rPr>
                <w:sz w:val="22"/>
                <w:szCs w:val="22"/>
              </w:rPr>
              <w:t xml:space="preserve">one </w:t>
            </w:r>
            <w:r w:rsidRPr="00E0072E">
              <w:rPr>
                <w:sz w:val="22"/>
                <w:szCs w:val="22"/>
              </w:rPr>
              <w:t xml:space="preserve">year having been offered at least </w:t>
            </w:r>
            <w:r>
              <w:rPr>
                <w:sz w:val="22"/>
                <w:szCs w:val="22"/>
              </w:rPr>
              <w:t xml:space="preserve">three </w:t>
            </w:r>
            <w:r w:rsidRPr="00E0072E">
              <w:rPr>
                <w:sz w:val="22"/>
                <w:szCs w:val="22"/>
              </w:rPr>
              <w:t xml:space="preserve">opportunities to tender, or  </w:t>
            </w:r>
          </w:p>
          <w:p w14:paraId="7E376459" w14:textId="77777777" w:rsidR="00704477" w:rsidRPr="00E0072E" w:rsidRDefault="00704477" w:rsidP="00704477">
            <w:pPr>
              <w:pStyle w:val="Default"/>
              <w:numPr>
                <w:ilvl w:val="0"/>
                <w:numId w:val="15"/>
              </w:numPr>
              <w:ind w:left="596" w:hanging="283"/>
              <w:jc w:val="both"/>
              <w:rPr>
                <w:sz w:val="22"/>
                <w:szCs w:val="22"/>
              </w:rPr>
            </w:pPr>
            <w:r>
              <w:rPr>
                <w:sz w:val="22"/>
                <w:szCs w:val="22"/>
              </w:rPr>
              <w:t xml:space="preserve">Three </w:t>
            </w:r>
            <w:r w:rsidRPr="007A4982">
              <w:rPr>
                <w:sz w:val="22"/>
                <w:szCs w:val="22"/>
              </w:rPr>
              <w:t xml:space="preserve">consecutive non-conformances or </w:t>
            </w:r>
            <w:r>
              <w:rPr>
                <w:sz w:val="22"/>
                <w:szCs w:val="22"/>
              </w:rPr>
              <w:t xml:space="preserve">three </w:t>
            </w:r>
            <w:r w:rsidRPr="007A4982">
              <w:rPr>
                <w:sz w:val="22"/>
                <w:szCs w:val="22"/>
              </w:rPr>
              <w:t xml:space="preserve">non-conformances within </w:t>
            </w:r>
            <w:r>
              <w:rPr>
                <w:sz w:val="22"/>
                <w:szCs w:val="22"/>
              </w:rPr>
              <w:t>one</w:t>
            </w:r>
            <w:r w:rsidRPr="007A4982">
              <w:rPr>
                <w:sz w:val="22"/>
                <w:szCs w:val="22"/>
              </w:rPr>
              <w:t xml:space="preserve"> calendar year</w:t>
            </w:r>
            <w:r w:rsidRPr="00E0072E">
              <w:rPr>
                <w:sz w:val="22"/>
                <w:szCs w:val="22"/>
              </w:rPr>
              <w:t xml:space="preserve">, or </w:t>
            </w:r>
          </w:p>
          <w:p w14:paraId="2E11AA76" w14:textId="4530B0F7" w:rsidR="00704477" w:rsidRDefault="00704477" w:rsidP="00704477">
            <w:pPr>
              <w:pStyle w:val="Default"/>
              <w:numPr>
                <w:ilvl w:val="0"/>
                <w:numId w:val="15"/>
              </w:numPr>
              <w:ind w:left="596" w:hanging="283"/>
              <w:jc w:val="both"/>
              <w:rPr>
                <w:sz w:val="22"/>
                <w:szCs w:val="22"/>
              </w:rPr>
            </w:pPr>
            <w:r w:rsidRPr="007A4982">
              <w:rPr>
                <w:sz w:val="22"/>
                <w:szCs w:val="22"/>
              </w:rPr>
              <w:t>Fail</w:t>
            </w:r>
            <w:r>
              <w:rPr>
                <w:sz w:val="22"/>
                <w:szCs w:val="22"/>
              </w:rPr>
              <w:t>s</w:t>
            </w:r>
            <w:r w:rsidRPr="007A4982">
              <w:rPr>
                <w:sz w:val="22"/>
                <w:szCs w:val="22"/>
              </w:rPr>
              <w:t xml:space="preserve"> to </w:t>
            </w:r>
            <w:r>
              <w:rPr>
                <w:sz w:val="22"/>
                <w:szCs w:val="22"/>
              </w:rPr>
              <w:t xml:space="preserve">demonstrate their </w:t>
            </w:r>
            <w:r w:rsidRPr="007A4982">
              <w:rPr>
                <w:sz w:val="22"/>
                <w:szCs w:val="22"/>
              </w:rPr>
              <w:t xml:space="preserve">ability to meet the minimum assessment requirements for their </w:t>
            </w:r>
            <w:r>
              <w:rPr>
                <w:sz w:val="22"/>
                <w:szCs w:val="22"/>
              </w:rPr>
              <w:t>appointed</w:t>
            </w:r>
            <w:r w:rsidRPr="007A4982">
              <w:rPr>
                <w:sz w:val="22"/>
                <w:szCs w:val="22"/>
              </w:rPr>
              <w:t xml:space="preserve"> </w:t>
            </w:r>
            <w:r>
              <w:rPr>
                <w:sz w:val="22"/>
                <w:szCs w:val="22"/>
              </w:rPr>
              <w:t>service categories</w:t>
            </w:r>
            <w:r w:rsidRPr="007A4982">
              <w:rPr>
                <w:sz w:val="22"/>
                <w:szCs w:val="22"/>
              </w:rPr>
              <w:t xml:space="preserve"> due to staff changes</w:t>
            </w:r>
            <w:r w:rsidRPr="00E0072E">
              <w:rPr>
                <w:sz w:val="22"/>
                <w:szCs w:val="22"/>
              </w:rPr>
              <w:t>.</w:t>
            </w:r>
            <w:r>
              <w:rPr>
                <w:sz w:val="22"/>
                <w:szCs w:val="22"/>
              </w:rPr>
              <w:t xml:space="preserve">  Suppliers are required to notify </w:t>
            </w:r>
            <w:r w:rsidR="00B14355" w:rsidRPr="00B14355">
              <w:rPr>
                <w:sz w:val="22"/>
              </w:rPr>
              <w:t>the Department</w:t>
            </w:r>
            <w:r w:rsidRPr="00B14355">
              <w:rPr>
                <w:sz w:val="20"/>
                <w:szCs w:val="22"/>
              </w:rPr>
              <w:t xml:space="preserve"> </w:t>
            </w:r>
            <w:r>
              <w:rPr>
                <w:sz w:val="22"/>
                <w:szCs w:val="22"/>
              </w:rPr>
              <w:t>of any staff changes.</w:t>
            </w:r>
          </w:p>
          <w:p w14:paraId="76C53BB8" w14:textId="77777777" w:rsidR="00704477" w:rsidRPr="00091BFB" w:rsidRDefault="00704477" w:rsidP="00704477">
            <w:pPr>
              <w:pStyle w:val="Default"/>
              <w:ind w:left="596"/>
              <w:jc w:val="both"/>
              <w:rPr>
                <w:sz w:val="2"/>
                <w:szCs w:val="22"/>
              </w:rPr>
            </w:pPr>
          </w:p>
          <w:p w14:paraId="0790ED4B" w14:textId="77777777" w:rsidR="00704477" w:rsidRPr="00B569E3" w:rsidRDefault="00704477" w:rsidP="00270F89">
            <w:pPr>
              <w:pStyle w:val="Heading3"/>
              <w:numPr>
                <w:ilvl w:val="0"/>
                <w:numId w:val="0"/>
              </w:numPr>
              <w:ind w:left="720" w:hanging="720"/>
              <w:rPr>
                <w:rFonts w:ascii="Arial" w:hAnsi="Arial" w:cs="Arial"/>
                <w:b w:val="0"/>
                <w:color w:val="auto"/>
              </w:rPr>
            </w:pPr>
            <w:bookmarkStart w:id="4" w:name="_Toc498590175"/>
            <w:bookmarkStart w:id="5" w:name="_Toc498590418"/>
            <w:r w:rsidRPr="00B569E3">
              <w:rPr>
                <w:rFonts w:ascii="Arial" w:hAnsi="Arial" w:cs="Arial"/>
                <w:b w:val="0"/>
                <w:color w:val="auto"/>
              </w:rPr>
              <w:t xml:space="preserve">Suppliers demonstrating poor performance may also be reduced to low value/ low risk engagements of &lt;$33 000 </w:t>
            </w:r>
            <w:proofErr w:type="spellStart"/>
            <w:r w:rsidRPr="00B569E3">
              <w:rPr>
                <w:rFonts w:ascii="Arial" w:hAnsi="Arial" w:cs="Arial"/>
                <w:b w:val="0"/>
                <w:color w:val="auto"/>
              </w:rPr>
              <w:t>incl</w:t>
            </w:r>
            <w:proofErr w:type="spellEnd"/>
            <w:r w:rsidRPr="00B569E3">
              <w:rPr>
                <w:rFonts w:ascii="Arial" w:hAnsi="Arial" w:cs="Arial"/>
                <w:b w:val="0"/>
                <w:color w:val="auto"/>
              </w:rPr>
              <w:t xml:space="preserve"> GST subject to the following methodology</w:t>
            </w:r>
            <w:bookmarkEnd w:id="4"/>
            <w:bookmarkEnd w:id="5"/>
          </w:p>
          <w:p w14:paraId="5DEC1C01" w14:textId="77777777" w:rsidR="00704477" w:rsidRPr="002353F6" w:rsidRDefault="00704477" w:rsidP="00704477">
            <w:pPr>
              <w:pStyle w:val="Default"/>
              <w:numPr>
                <w:ilvl w:val="0"/>
                <w:numId w:val="16"/>
              </w:numPr>
              <w:ind w:left="596" w:hanging="283"/>
              <w:jc w:val="both"/>
              <w:rPr>
                <w:sz w:val="22"/>
                <w:szCs w:val="22"/>
              </w:rPr>
            </w:pPr>
            <w:r w:rsidRPr="002353F6">
              <w:rPr>
                <w:sz w:val="22"/>
                <w:szCs w:val="22"/>
              </w:rPr>
              <w:t>Three suggested improvements within one calendar year, or</w:t>
            </w:r>
          </w:p>
          <w:p w14:paraId="45FB3053" w14:textId="77777777" w:rsidR="00704477" w:rsidRPr="00CB46D1" w:rsidRDefault="00704477" w:rsidP="00704477">
            <w:pPr>
              <w:pStyle w:val="ListParagraph"/>
              <w:numPr>
                <w:ilvl w:val="0"/>
                <w:numId w:val="16"/>
              </w:numPr>
              <w:tabs>
                <w:tab w:val="left" w:pos="-1985"/>
              </w:tabs>
              <w:overflowPunct w:val="0"/>
              <w:autoSpaceDE w:val="0"/>
              <w:autoSpaceDN w:val="0"/>
              <w:adjustRightInd w:val="0"/>
              <w:spacing w:after="0"/>
              <w:ind w:left="596" w:hanging="283"/>
              <w:jc w:val="both"/>
              <w:textAlignment w:val="baseline"/>
              <w:rPr>
                <w:rFonts w:cs="Arial"/>
                <w:color w:val="000000"/>
                <w:szCs w:val="20"/>
                <w:highlight w:val="lightGray"/>
              </w:rPr>
            </w:pPr>
            <w:r w:rsidRPr="00DF03F0">
              <w:rPr>
                <w:szCs w:val="22"/>
              </w:rPr>
              <w:t>Two consecutive non-conformances or, two non-conformances within one calendar year</w:t>
            </w:r>
          </w:p>
          <w:p w14:paraId="5079B173" w14:textId="77777777" w:rsidR="00704477" w:rsidRDefault="00704477" w:rsidP="00704477">
            <w:pPr>
              <w:tabs>
                <w:tab w:val="left" w:pos="-1985"/>
              </w:tabs>
              <w:overflowPunct w:val="0"/>
              <w:autoSpaceDE w:val="0"/>
              <w:autoSpaceDN w:val="0"/>
              <w:adjustRightInd w:val="0"/>
              <w:spacing w:after="0"/>
              <w:jc w:val="both"/>
              <w:textAlignment w:val="baseline"/>
              <w:rPr>
                <w:rFonts w:cs="Arial"/>
                <w:color w:val="000000"/>
                <w:szCs w:val="20"/>
                <w:highlight w:val="lightGray"/>
              </w:rPr>
            </w:pPr>
          </w:p>
          <w:p w14:paraId="679965B0" w14:textId="77777777" w:rsidR="00704477" w:rsidRPr="00270F89" w:rsidRDefault="00704477" w:rsidP="00270F89">
            <w:pPr>
              <w:tabs>
                <w:tab w:val="left" w:pos="8789"/>
              </w:tabs>
              <w:spacing w:after="0" w:line="276" w:lineRule="auto"/>
              <w:ind w:right="-1"/>
              <w:jc w:val="both"/>
              <w:rPr>
                <w:rFonts w:cs="Arial"/>
              </w:rPr>
            </w:pPr>
            <w:r w:rsidRPr="00270F89">
              <w:rPr>
                <w:rFonts w:cs="Arial"/>
              </w:rPr>
              <w:t>Ongoing adherence to prescribed standards designated by the Rail Commissioner and Departmental safe work requirements (including zero tolerance for drug and alcohol);</w:t>
            </w:r>
          </w:p>
          <w:p w14:paraId="02DEF3C6" w14:textId="77777777" w:rsidR="00704477" w:rsidRDefault="00704477" w:rsidP="00704477">
            <w:pPr>
              <w:pStyle w:val="ListParagraph"/>
              <w:numPr>
                <w:ilvl w:val="0"/>
                <w:numId w:val="18"/>
              </w:numPr>
              <w:tabs>
                <w:tab w:val="left" w:pos="8789"/>
              </w:tabs>
              <w:spacing w:after="0" w:line="276" w:lineRule="auto"/>
              <w:ind w:right="-1"/>
              <w:jc w:val="both"/>
              <w:rPr>
                <w:rFonts w:cs="Arial"/>
              </w:rPr>
            </w:pPr>
            <w:r>
              <w:rPr>
                <w:rFonts w:cs="Arial"/>
              </w:rPr>
              <w:t>Inclusion of Instrument of unacceptable behaviour procedure(s);</w:t>
            </w:r>
          </w:p>
          <w:p w14:paraId="3E3A9672" w14:textId="77777777" w:rsidR="00704477" w:rsidRPr="00DF2A79" w:rsidRDefault="00704477" w:rsidP="00704477">
            <w:pPr>
              <w:pStyle w:val="ListParagraph"/>
              <w:numPr>
                <w:ilvl w:val="1"/>
                <w:numId w:val="18"/>
              </w:numPr>
              <w:tabs>
                <w:tab w:val="left" w:pos="8789"/>
              </w:tabs>
              <w:spacing w:after="0" w:line="276" w:lineRule="auto"/>
              <w:ind w:right="-1"/>
              <w:jc w:val="both"/>
              <w:rPr>
                <w:rFonts w:cs="Arial"/>
              </w:rPr>
            </w:pPr>
            <w:r>
              <w:rPr>
                <w:rFonts w:cs="Arial"/>
              </w:rPr>
              <w:t xml:space="preserve">The ability to direct the Contractor to replace an individual Protection Officer within the AMPRN following two (2) instances of unacceptable behaviour conduct; </w:t>
            </w:r>
            <w:r w:rsidRPr="00DF2A79">
              <w:rPr>
                <w:rFonts w:cs="Arial"/>
              </w:rPr>
              <w:t xml:space="preserve">and </w:t>
            </w:r>
          </w:p>
          <w:p w14:paraId="68AA7100" w14:textId="77777777" w:rsidR="00704477" w:rsidRDefault="00704477" w:rsidP="00704477">
            <w:pPr>
              <w:pStyle w:val="ListParagraph"/>
              <w:numPr>
                <w:ilvl w:val="1"/>
                <w:numId w:val="18"/>
              </w:numPr>
              <w:tabs>
                <w:tab w:val="left" w:pos="8789"/>
              </w:tabs>
              <w:spacing w:after="0" w:line="276" w:lineRule="auto"/>
              <w:ind w:right="-1"/>
              <w:jc w:val="both"/>
              <w:rPr>
                <w:rFonts w:cs="Arial"/>
              </w:rPr>
            </w:pPr>
            <w:r>
              <w:rPr>
                <w:rFonts w:cs="Arial"/>
              </w:rPr>
              <w:t>Removal of 19C108 membership for a Contractor who has a incurred three (3) instances of unacceptable behavioural conduct by their associated individual Protection Officer;</w:t>
            </w:r>
          </w:p>
          <w:p w14:paraId="6DBDF8D2" w14:textId="77777777" w:rsidR="00704477" w:rsidRDefault="00704477" w:rsidP="00704477">
            <w:pPr>
              <w:pStyle w:val="ListParagraph"/>
              <w:numPr>
                <w:ilvl w:val="1"/>
                <w:numId w:val="18"/>
              </w:numPr>
              <w:tabs>
                <w:tab w:val="left" w:pos="8789"/>
              </w:tabs>
              <w:spacing w:after="0" w:line="276" w:lineRule="auto"/>
              <w:ind w:right="-1"/>
              <w:jc w:val="both"/>
              <w:rPr>
                <w:rFonts w:cs="Arial"/>
              </w:rPr>
            </w:pPr>
            <w:r>
              <w:rPr>
                <w:rFonts w:cs="Arial"/>
              </w:rPr>
              <w:t>Instant removal and of any associated 19C108 Protection Officer who has failed a compulsory departmental drug and alcohol test.</w:t>
            </w:r>
          </w:p>
          <w:p w14:paraId="11F3776F" w14:textId="77777777" w:rsidR="00091BFB" w:rsidRDefault="00091BFB" w:rsidP="00704477">
            <w:pPr>
              <w:pStyle w:val="ListParagraph"/>
              <w:numPr>
                <w:ilvl w:val="1"/>
                <w:numId w:val="18"/>
              </w:numPr>
              <w:tabs>
                <w:tab w:val="left" w:pos="8789"/>
              </w:tabs>
              <w:spacing w:after="0" w:line="276" w:lineRule="auto"/>
              <w:ind w:right="-1"/>
              <w:jc w:val="both"/>
              <w:rPr>
                <w:rFonts w:cs="Arial"/>
              </w:rPr>
            </w:pPr>
          </w:p>
          <w:p w14:paraId="2BFF78BE" w14:textId="5FF4251B" w:rsidR="00704477" w:rsidRDefault="00704477" w:rsidP="00270F89">
            <w:pPr>
              <w:tabs>
                <w:tab w:val="left" w:pos="8789"/>
              </w:tabs>
              <w:spacing w:after="0" w:line="276" w:lineRule="auto"/>
              <w:ind w:right="-1"/>
              <w:jc w:val="both"/>
              <w:rPr>
                <w:rFonts w:cs="Arial"/>
              </w:rPr>
            </w:pPr>
            <w:r w:rsidRPr="00270F89">
              <w:rPr>
                <w:rFonts w:cs="Arial"/>
              </w:rPr>
              <w:t>The minimum requirement for Pre-Qualified Contractors to have an available workforce consisting of no less tha</w:t>
            </w:r>
            <w:r w:rsidRPr="005B3AD1">
              <w:rPr>
                <w:rFonts w:cs="Arial"/>
              </w:rPr>
              <w:t xml:space="preserve">n </w:t>
            </w:r>
            <w:r w:rsidR="005B3AD1" w:rsidRPr="005B3AD1">
              <w:rPr>
                <w:rFonts w:cs="Arial"/>
              </w:rPr>
              <w:t>five</w:t>
            </w:r>
            <w:r w:rsidRPr="005B3AD1">
              <w:rPr>
                <w:rFonts w:cs="Arial"/>
              </w:rPr>
              <w:t xml:space="preserve"> (</w:t>
            </w:r>
            <w:r w:rsidR="005B3AD1" w:rsidRPr="005B3AD1">
              <w:rPr>
                <w:rFonts w:cs="Arial"/>
              </w:rPr>
              <w:t>5</w:t>
            </w:r>
            <w:r w:rsidRPr="005B3AD1">
              <w:rPr>
                <w:rFonts w:cs="Arial"/>
              </w:rPr>
              <w:t xml:space="preserve">) dully qualified Protection Officers at any time. </w:t>
            </w:r>
          </w:p>
          <w:p w14:paraId="68C7EFC1" w14:textId="77777777" w:rsidR="00B56CBB" w:rsidRPr="000C48B3" w:rsidRDefault="00B56CBB" w:rsidP="00B56CBB">
            <w:pPr>
              <w:tabs>
                <w:tab w:val="left" w:pos="8789"/>
              </w:tabs>
              <w:spacing w:after="0" w:line="276" w:lineRule="auto"/>
              <w:ind w:right="-1"/>
              <w:jc w:val="both"/>
              <w:rPr>
                <w:rFonts w:cs="Arial"/>
              </w:rPr>
            </w:pPr>
          </w:p>
          <w:p w14:paraId="5945A099" w14:textId="2D2D3822" w:rsidR="00B56CBB" w:rsidRDefault="00B56CBB" w:rsidP="00B56CBB">
            <w:pPr>
              <w:spacing w:after="0"/>
            </w:pPr>
            <w:r>
              <w:t>This</w:t>
            </w:r>
            <w:r w:rsidRPr="00F46360">
              <w:t xml:space="preserve"> pre-qualified arrangement</w:t>
            </w:r>
            <w:r>
              <w:t xml:space="preserve"> is non-exclusive and will be operated via a rotation process. However, Contractors will be nominated to participate at </w:t>
            </w:r>
            <w:r w:rsidR="00007B00" w:rsidRPr="00007B00">
              <w:t>the Department</w:t>
            </w:r>
            <w:r w:rsidRPr="00007B00">
              <w:t xml:space="preserve">’s </w:t>
            </w:r>
            <w:r>
              <w:t xml:space="preserve">discretion based on availability of resources and the ongoing adherence to guidelines set out within this document. </w:t>
            </w:r>
          </w:p>
          <w:p w14:paraId="02328FEC" w14:textId="77777777" w:rsidR="00B56CBB" w:rsidRPr="00270F89" w:rsidRDefault="00B56CBB" w:rsidP="00270F89">
            <w:pPr>
              <w:tabs>
                <w:tab w:val="left" w:pos="8789"/>
              </w:tabs>
              <w:spacing w:after="0" w:line="276" w:lineRule="auto"/>
              <w:ind w:right="-1"/>
              <w:jc w:val="both"/>
              <w:rPr>
                <w:rFonts w:cs="Arial"/>
                <w:highlight w:val="yellow"/>
              </w:rPr>
            </w:pPr>
          </w:p>
          <w:p w14:paraId="02C7CC98" w14:textId="77777777" w:rsidR="00704477" w:rsidRPr="00CB46D1" w:rsidRDefault="00704477" w:rsidP="00704477">
            <w:pPr>
              <w:tabs>
                <w:tab w:val="left" w:pos="-1985"/>
              </w:tabs>
              <w:overflowPunct w:val="0"/>
              <w:autoSpaceDE w:val="0"/>
              <w:autoSpaceDN w:val="0"/>
              <w:adjustRightInd w:val="0"/>
              <w:spacing w:after="0"/>
              <w:jc w:val="both"/>
              <w:textAlignment w:val="baseline"/>
              <w:rPr>
                <w:rFonts w:cs="Arial"/>
                <w:color w:val="000000"/>
                <w:szCs w:val="20"/>
                <w:highlight w:val="lightGray"/>
              </w:rPr>
            </w:pPr>
          </w:p>
        </w:tc>
      </w:tr>
      <w:tr w:rsidR="00704477" w:rsidRPr="00FF03A0" w14:paraId="64C88F58" w14:textId="77777777" w:rsidTr="000C48B3">
        <w:trPr>
          <w:trHeight w:val="402"/>
        </w:trPr>
        <w:tc>
          <w:tcPr>
            <w:tcW w:w="7650" w:type="dxa"/>
            <w:shd w:val="clear" w:color="auto" w:fill="DBE5F1" w:themeFill="accent1" w:themeFillTint="33"/>
          </w:tcPr>
          <w:p w14:paraId="21F50192" w14:textId="77777777" w:rsidR="00704477" w:rsidRPr="00FF03A0" w:rsidRDefault="00704477" w:rsidP="00704477">
            <w:pPr>
              <w:spacing w:after="0"/>
              <w:rPr>
                <w:rFonts w:cs="Arial"/>
              </w:rPr>
            </w:pPr>
            <w:r>
              <w:rPr>
                <w:rFonts w:cs="Arial"/>
              </w:rPr>
              <w:lastRenderedPageBreak/>
              <w:t>Do You</w:t>
            </w:r>
            <w:r w:rsidRPr="00FF03A0">
              <w:rPr>
                <w:rFonts w:cs="Arial"/>
              </w:rPr>
              <w:t xml:space="preserve"> </w:t>
            </w:r>
            <w:r>
              <w:rPr>
                <w:rFonts w:cs="Arial"/>
              </w:rPr>
              <w:t>accept the Special Conditions of the pre- qualification</w:t>
            </w:r>
            <w:r w:rsidRPr="00FF03A0">
              <w:rPr>
                <w:rFonts w:cs="Arial"/>
              </w:rPr>
              <w:t>?</w:t>
            </w:r>
          </w:p>
        </w:tc>
        <w:tc>
          <w:tcPr>
            <w:tcW w:w="1276" w:type="dxa"/>
          </w:tcPr>
          <w:p w14:paraId="4F49FF00" w14:textId="77777777" w:rsidR="00704477" w:rsidRPr="00FF03A0" w:rsidRDefault="00704477" w:rsidP="00704477">
            <w:pPr>
              <w:tabs>
                <w:tab w:val="left" w:pos="-1985"/>
              </w:tabs>
              <w:overflowPunct w:val="0"/>
              <w:autoSpaceDE w:val="0"/>
              <w:autoSpaceDN w:val="0"/>
              <w:adjustRightInd w:val="0"/>
              <w:jc w:val="both"/>
              <w:textAlignment w:val="baseline"/>
              <w:rPr>
                <w:rFonts w:cs="Arial"/>
                <w:color w:val="000000"/>
                <w:szCs w:val="20"/>
                <w:highlight w:val="lightGray"/>
              </w:rPr>
            </w:pPr>
            <w:r>
              <w:rPr>
                <w:rFonts w:cs="Arial"/>
                <w:color w:val="000000"/>
                <w:szCs w:val="20"/>
                <w:highlight w:val="lightGray"/>
              </w:rPr>
              <w:t>Yes/No</w:t>
            </w:r>
          </w:p>
        </w:tc>
      </w:tr>
    </w:tbl>
    <w:tbl>
      <w:tblPr>
        <w:tblW w:w="8931" w:type="dxa"/>
        <w:tblInd w:w="-8" w:type="dxa"/>
        <w:tblLayout w:type="fixed"/>
        <w:tblCellMar>
          <w:left w:w="119" w:type="dxa"/>
          <w:right w:w="119" w:type="dxa"/>
        </w:tblCellMar>
        <w:tblLook w:val="04A0" w:firstRow="1" w:lastRow="0" w:firstColumn="1" w:lastColumn="0" w:noHBand="0" w:noVBand="1"/>
      </w:tblPr>
      <w:tblGrid>
        <w:gridCol w:w="8931"/>
      </w:tblGrid>
      <w:tr w:rsidR="001E01A8" w:rsidRPr="002B6921" w14:paraId="21324B3F" w14:textId="77777777" w:rsidTr="000C48B3">
        <w:trPr>
          <w:trHeight w:val="1865"/>
        </w:trPr>
        <w:tc>
          <w:tcPr>
            <w:tcW w:w="8931" w:type="dxa"/>
            <w:tcBorders>
              <w:top w:val="single" w:sz="6" w:space="0" w:color="auto"/>
              <w:left w:val="single" w:sz="6" w:space="0" w:color="auto"/>
              <w:bottom w:val="single" w:sz="6" w:space="0" w:color="auto"/>
              <w:right w:val="single" w:sz="6" w:space="0" w:color="auto"/>
            </w:tcBorders>
          </w:tcPr>
          <w:p w14:paraId="64B23B15" w14:textId="77777777" w:rsidR="001E01A8" w:rsidRPr="002B6921" w:rsidRDefault="001E01A8" w:rsidP="000C48B3">
            <w:pPr>
              <w:pStyle w:val="TenderText"/>
              <w:rPr>
                <w:rFonts w:ascii="Arial" w:hAnsi="Arial" w:cs="Arial"/>
              </w:rPr>
            </w:pPr>
          </w:p>
          <w:p w14:paraId="7B3378A8" w14:textId="77777777" w:rsidR="001E01A8" w:rsidRPr="002B6921" w:rsidRDefault="001E01A8" w:rsidP="000C48B3">
            <w:pPr>
              <w:pStyle w:val="TenderText"/>
              <w:rPr>
                <w:rFonts w:ascii="Arial" w:hAnsi="Arial" w:cs="Arial"/>
              </w:rPr>
            </w:pPr>
          </w:p>
          <w:p w14:paraId="00A8CC22" w14:textId="77777777" w:rsidR="001E01A8" w:rsidRPr="002B6921" w:rsidRDefault="001E01A8" w:rsidP="000C48B3">
            <w:pPr>
              <w:pStyle w:val="TenderText"/>
              <w:rPr>
                <w:rFonts w:ascii="Arial" w:hAnsi="Arial" w:cs="Arial"/>
              </w:rPr>
            </w:pPr>
            <w:r w:rsidRPr="002B6921">
              <w:rPr>
                <w:rFonts w:ascii="Arial" w:hAnsi="Arial" w:cs="Arial"/>
              </w:rPr>
              <w:t>By: ....................................................................</w:t>
            </w:r>
            <w:r w:rsidRPr="002B6921">
              <w:rPr>
                <w:rFonts w:ascii="Arial" w:hAnsi="Arial" w:cs="Arial"/>
              </w:rPr>
              <w:tab/>
            </w:r>
            <w:r w:rsidRPr="002B6921">
              <w:rPr>
                <w:rFonts w:ascii="Arial" w:hAnsi="Arial" w:cs="Arial"/>
              </w:rPr>
              <w:tab/>
              <w:t>...........................................................</w:t>
            </w:r>
          </w:p>
          <w:p w14:paraId="66ABD4A5" w14:textId="15695697" w:rsidR="001E01A8" w:rsidRPr="002B6921" w:rsidRDefault="00091BFB" w:rsidP="000C48B3">
            <w:pPr>
              <w:pStyle w:val="TenderText"/>
              <w:rPr>
                <w:rFonts w:ascii="Arial" w:hAnsi="Arial" w:cs="Arial"/>
              </w:rPr>
            </w:pPr>
            <w:r>
              <w:rPr>
                <w:rFonts w:ascii="Arial" w:hAnsi="Arial" w:cs="Arial"/>
              </w:rPr>
              <w:tab/>
              <w:t xml:space="preserve">(Signature </w:t>
            </w:r>
            <w:r w:rsidR="001E01A8" w:rsidRPr="002B6921">
              <w:rPr>
                <w:rFonts w:ascii="Arial" w:hAnsi="Arial" w:cs="Arial"/>
              </w:rPr>
              <w:t>)</w:t>
            </w:r>
            <w:r w:rsidR="001E01A8" w:rsidRPr="002B6921">
              <w:rPr>
                <w:rFonts w:ascii="Arial" w:hAnsi="Arial" w:cs="Arial"/>
              </w:rPr>
              <w:tab/>
            </w:r>
            <w:r w:rsidR="001E01A8" w:rsidRPr="002B6921">
              <w:rPr>
                <w:rFonts w:ascii="Arial" w:hAnsi="Arial" w:cs="Arial"/>
              </w:rPr>
              <w:tab/>
            </w:r>
            <w:r w:rsidR="001E01A8" w:rsidRPr="002B6921">
              <w:rPr>
                <w:rFonts w:ascii="Arial" w:hAnsi="Arial" w:cs="Arial"/>
              </w:rPr>
              <w:tab/>
            </w:r>
            <w:r>
              <w:rPr>
                <w:rFonts w:ascii="Arial" w:hAnsi="Arial" w:cs="Arial"/>
              </w:rPr>
              <w:t xml:space="preserve">                                                           </w:t>
            </w:r>
            <w:r w:rsidR="001E01A8" w:rsidRPr="002B6921">
              <w:rPr>
                <w:rFonts w:ascii="Arial" w:hAnsi="Arial" w:cs="Arial"/>
              </w:rPr>
              <w:t>(Printed Name)</w:t>
            </w:r>
          </w:p>
          <w:p w14:paraId="6909A2CB" w14:textId="77777777" w:rsidR="001E01A8" w:rsidRPr="002B6921" w:rsidRDefault="001E01A8" w:rsidP="000C48B3">
            <w:pPr>
              <w:pStyle w:val="TenderText"/>
              <w:rPr>
                <w:rFonts w:ascii="Arial" w:hAnsi="Arial" w:cs="Arial"/>
              </w:rPr>
            </w:pPr>
          </w:p>
          <w:p w14:paraId="31B73DC8" w14:textId="11DB8938" w:rsidR="001E01A8" w:rsidRPr="002B6921" w:rsidRDefault="00091BFB" w:rsidP="000C48B3">
            <w:pPr>
              <w:pStyle w:val="TenderText"/>
              <w:rPr>
                <w:rFonts w:ascii="Arial" w:hAnsi="Arial" w:cs="Arial"/>
              </w:rPr>
            </w:pPr>
            <w:r>
              <w:rPr>
                <w:rFonts w:ascii="Arial" w:hAnsi="Arial" w:cs="Arial"/>
              </w:rPr>
              <w:t xml:space="preserve">      </w:t>
            </w:r>
            <w:r w:rsidR="001E01A8" w:rsidRPr="002B6921">
              <w:rPr>
                <w:rFonts w:ascii="Arial" w:hAnsi="Arial" w:cs="Arial"/>
              </w:rPr>
              <w:t>......................................</w:t>
            </w:r>
            <w:r>
              <w:rPr>
                <w:rFonts w:ascii="Arial" w:hAnsi="Arial" w:cs="Arial"/>
              </w:rPr>
              <w:t>..............................</w:t>
            </w:r>
            <w:r>
              <w:rPr>
                <w:rFonts w:ascii="Arial" w:hAnsi="Arial" w:cs="Arial"/>
              </w:rPr>
              <w:tab/>
            </w:r>
            <w:r w:rsidR="001E01A8" w:rsidRPr="002B6921">
              <w:rPr>
                <w:rFonts w:ascii="Arial" w:hAnsi="Arial" w:cs="Arial"/>
              </w:rPr>
              <w:t>..........................................................</w:t>
            </w:r>
          </w:p>
          <w:p w14:paraId="5DC9FB0B" w14:textId="6B8A63FA" w:rsidR="001E01A8" w:rsidRPr="002B6921" w:rsidRDefault="001E01A8" w:rsidP="000C48B3">
            <w:pPr>
              <w:pStyle w:val="TenderText"/>
              <w:rPr>
                <w:rFonts w:ascii="Arial" w:hAnsi="Arial" w:cs="Arial"/>
              </w:rPr>
            </w:pPr>
            <w:r w:rsidRPr="002B6921">
              <w:rPr>
                <w:rFonts w:ascii="Arial" w:hAnsi="Arial" w:cs="Arial"/>
              </w:rPr>
              <w:tab/>
              <w:t>(</w:t>
            </w:r>
            <w:r w:rsidR="00091BFB">
              <w:rPr>
                <w:rFonts w:ascii="Arial" w:hAnsi="Arial" w:cs="Arial"/>
              </w:rPr>
              <w:t>Date</w:t>
            </w:r>
            <w:r w:rsidRPr="002B6921">
              <w:rPr>
                <w:rFonts w:ascii="Arial" w:hAnsi="Arial" w:cs="Arial"/>
              </w:rPr>
              <w:t>)</w:t>
            </w:r>
            <w:r w:rsidRPr="002B6921">
              <w:rPr>
                <w:rFonts w:ascii="Arial" w:hAnsi="Arial" w:cs="Arial"/>
              </w:rPr>
              <w:tab/>
            </w:r>
            <w:r w:rsidRPr="002B6921">
              <w:rPr>
                <w:rFonts w:ascii="Arial" w:hAnsi="Arial" w:cs="Arial"/>
              </w:rPr>
              <w:tab/>
            </w:r>
            <w:r w:rsidRPr="002B6921">
              <w:rPr>
                <w:rFonts w:ascii="Arial" w:hAnsi="Arial" w:cs="Arial"/>
              </w:rPr>
              <w:tab/>
            </w:r>
            <w:r w:rsidR="00091BFB">
              <w:rPr>
                <w:rFonts w:ascii="Arial" w:hAnsi="Arial" w:cs="Arial"/>
              </w:rPr>
              <w:t xml:space="preserve">                                                                      </w:t>
            </w:r>
            <w:r w:rsidRPr="002B6921">
              <w:rPr>
                <w:rFonts w:ascii="Arial" w:hAnsi="Arial" w:cs="Arial"/>
              </w:rPr>
              <w:t>(</w:t>
            </w:r>
            <w:r w:rsidR="00091BFB">
              <w:rPr>
                <w:rFonts w:ascii="Arial" w:hAnsi="Arial" w:cs="Arial"/>
              </w:rPr>
              <w:t>Company Name</w:t>
            </w:r>
            <w:r w:rsidRPr="002B6921">
              <w:rPr>
                <w:rFonts w:ascii="Arial" w:hAnsi="Arial" w:cs="Arial"/>
              </w:rPr>
              <w:t>)</w:t>
            </w:r>
          </w:p>
          <w:p w14:paraId="28B0C996" w14:textId="4CAEDE13" w:rsidR="001E01A8" w:rsidRPr="002B6921" w:rsidRDefault="00091BFB" w:rsidP="000C48B3">
            <w:pPr>
              <w:pStyle w:val="TenderText"/>
              <w:rPr>
                <w:rFonts w:ascii="Arial" w:hAnsi="Arial" w:cs="Arial"/>
              </w:rPr>
            </w:pPr>
            <w:r>
              <w:rPr>
                <w:rFonts w:ascii="Arial" w:hAnsi="Arial" w:cs="Arial"/>
              </w:rPr>
              <w:t xml:space="preserve"> </w:t>
            </w:r>
          </w:p>
        </w:tc>
      </w:tr>
    </w:tbl>
    <w:p w14:paraId="217D7BDE" w14:textId="77777777" w:rsidR="001E01A8" w:rsidRDefault="001E01A8" w:rsidP="001E01A8">
      <w:pPr>
        <w:spacing w:after="0"/>
        <w:rPr>
          <w:rFonts w:cs="Arial"/>
          <w:b/>
          <w:sz w:val="28"/>
          <w:szCs w:val="28"/>
        </w:rPr>
        <w:sectPr w:rsidR="001E01A8" w:rsidSect="00F8057C">
          <w:pgSz w:w="11906" w:h="16838" w:code="9"/>
          <w:pgMar w:top="1099" w:right="991" w:bottom="1440" w:left="1985" w:header="709" w:footer="467" w:gutter="0"/>
          <w:cols w:space="708"/>
          <w:docGrid w:linePitch="360"/>
        </w:sectPr>
      </w:pPr>
    </w:p>
    <w:p w14:paraId="6605AE2A" w14:textId="77777777" w:rsidR="001E01A8" w:rsidRPr="001E7E2E" w:rsidRDefault="001E01A8" w:rsidP="001E01A8">
      <w:pPr>
        <w:pStyle w:val="Heading1"/>
        <w:numPr>
          <w:ilvl w:val="0"/>
          <w:numId w:val="0"/>
        </w:numPr>
        <w:ind w:left="-349"/>
        <w:rPr>
          <w:u w:val="single"/>
        </w:rPr>
      </w:pPr>
      <w:bookmarkStart w:id="6" w:name="_Toc460231532"/>
      <w:bookmarkStart w:id="7" w:name="_Toc509927918"/>
      <w:r w:rsidRPr="001E7E2E">
        <w:rPr>
          <w:u w:val="single"/>
        </w:rPr>
        <w:lastRenderedPageBreak/>
        <w:t>DECLARATION IN RELATION TO UNLAWFUL COLLUSION</w:t>
      </w:r>
      <w:bookmarkEnd w:id="6"/>
    </w:p>
    <w:p w14:paraId="02F77C25" w14:textId="77777777" w:rsidR="001E01A8" w:rsidRDefault="001E01A8" w:rsidP="001E01A8">
      <w:pPr>
        <w:spacing w:after="0"/>
      </w:pPr>
    </w:p>
    <w:p w14:paraId="6B6246B8" w14:textId="65559D64" w:rsidR="001E01A8" w:rsidRDefault="001E01A8" w:rsidP="001E01A8">
      <w:pPr>
        <w:spacing w:after="0"/>
        <w:jc w:val="both"/>
      </w:pPr>
      <w:r>
        <w:t xml:space="preserve">Re: </w:t>
      </w:r>
      <w:r w:rsidR="00091BFB">
        <w:t>19C108 Protection Officers for AMPRN Pre-Qualification</w:t>
      </w:r>
      <w:r>
        <w:t xml:space="preserve"> (“the Procurement”)</w:t>
      </w:r>
    </w:p>
    <w:p w14:paraId="343FF24A" w14:textId="77777777" w:rsidR="001E01A8" w:rsidRDefault="001E01A8" w:rsidP="001E01A8">
      <w:pPr>
        <w:spacing w:after="0"/>
        <w:ind w:left="2880" w:firstLine="720"/>
        <w:jc w:val="both"/>
      </w:pPr>
      <w:r>
        <w:t>[</w:t>
      </w:r>
      <w:proofErr w:type="gramStart"/>
      <w:r>
        <w:t>insert</w:t>
      </w:r>
      <w:proofErr w:type="gramEnd"/>
      <w:r>
        <w:t xml:space="preserve"> name of Procurement]</w:t>
      </w:r>
    </w:p>
    <w:p w14:paraId="143ECB97" w14:textId="77777777" w:rsidR="001E01A8" w:rsidRDefault="001E01A8" w:rsidP="001E01A8">
      <w:pPr>
        <w:spacing w:after="0"/>
        <w:jc w:val="both"/>
      </w:pPr>
    </w:p>
    <w:p w14:paraId="48151701" w14:textId="77777777" w:rsidR="001E01A8" w:rsidRDefault="001E01A8" w:rsidP="001E01A8">
      <w:pPr>
        <w:spacing w:after="0"/>
        <w:jc w:val="both"/>
      </w:pPr>
      <w:proofErr w:type="gramStart"/>
      <w:r>
        <w:t>I ,</w:t>
      </w:r>
      <w:proofErr w:type="gramEnd"/>
      <w:r>
        <w:t xml:space="preserve"> ……………………….of …………………………………………………………….</w:t>
      </w:r>
    </w:p>
    <w:p w14:paraId="6C204F36" w14:textId="77777777" w:rsidR="001E01A8" w:rsidRDefault="001E01A8" w:rsidP="001E01A8">
      <w:pPr>
        <w:spacing w:after="0"/>
        <w:ind w:left="2880" w:firstLine="720"/>
        <w:jc w:val="both"/>
      </w:pPr>
      <w:r>
        <w:t>[</w:t>
      </w:r>
      <w:proofErr w:type="gramStart"/>
      <w:r>
        <w:t>insert</w:t>
      </w:r>
      <w:proofErr w:type="gramEnd"/>
      <w:r>
        <w:t xml:space="preserve"> name and address of declarant]</w:t>
      </w:r>
    </w:p>
    <w:p w14:paraId="2E8BC042" w14:textId="77777777" w:rsidR="001E01A8" w:rsidRDefault="001E01A8" w:rsidP="001E01A8">
      <w:pPr>
        <w:spacing w:after="0"/>
        <w:jc w:val="both"/>
        <w:rPr>
          <w:b/>
        </w:rPr>
      </w:pPr>
    </w:p>
    <w:p w14:paraId="425B5E59" w14:textId="77777777" w:rsidR="001E01A8" w:rsidRDefault="001E01A8" w:rsidP="001E01A8">
      <w:pPr>
        <w:spacing w:after="0"/>
        <w:jc w:val="both"/>
        <w:rPr>
          <w:b/>
        </w:rPr>
      </w:pPr>
      <w:proofErr w:type="gramStart"/>
      <w:r>
        <w:rPr>
          <w:b/>
        </w:rPr>
        <w:t>do</w:t>
      </w:r>
      <w:proofErr w:type="gramEnd"/>
      <w:r>
        <w:rPr>
          <w:b/>
        </w:rPr>
        <w:t xml:space="preserve"> hereby declare as follows:</w:t>
      </w:r>
    </w:p>
    <w:p w14:paraId="463F42EA" w14:textId="77777777" w:rsidR="001E01A8" w:rsidRDefault="001E01A8" w:rsidP="001E01A8">
      <w:pPr>
        <w:spacing w:after="0"/>
        <w:jc w:val="both"/>
      </w:pPr>
    </w:p>
    <w:p w14:paraId="03F6E8E6" w14:textId="77777777" w:rsidR="001E01A8" w:rsidRDefault="001E01A8" w:rsidP="001E01A8">
      <w:pPr>
        <w:tabs>
          <w:tab w:val="left" w:pos="480"/>
        </w:tabs>
        <w:spacing w:after="0"/>
        <w:ind w:left="480" w:hanging="480"/>
        <w:jc w:val="both"/>
      </w:pPr>
      <w:r>
        <w:t>1.</w:t>
      </w:r>
      <w:r>
        <w:tab/>
        <w:t>I hold the position of ……………within ……….……………..Pty Ltd (“the Supplier”) and that I am authorised to provide this declaration on its behalf.</w:t>
      </w:r>
    </w:p>
    <w:p w14:paraId="32516385" w14:textId="77777777" w:rsidR="001E01A8" w:rsidRDefault="001E01A8" w:rsidP="001E01A8">
      <w:pPr>
        <w:tabs>
          <w:tab w:val="left" w:pos="480"/>
        </w:tabs>
        <w:spacing w:after="0"/>
        <w:jc w:val="both"/>
      </w:pPr>
    </w:p>
    <w:p w14:paraId="7763C658" w14:textId="77777777" w:rsidR="001E01A8" w:rsidRDefault="001E01A8" w:rsidP="001E01A8">
      <w:pPr>
        <w:tabs>
          <w:tab w:val="left" w:pos="480"/>
        </w:tabs>
        <w:spacing w:after="0"/>
        <w:ind w:left="480" w:hanging="480"/>
        <w:jc w:val="both"/>
      </w:pPr>
      <w:r>
        <w:t>2.</w:t>
      </w:r>
      <w:r>
        <w:tab/>
        <w:t xml:space="preserve">I confirm that the Offer submitted by the Supplier is independent and that there has not been any unlawful collusion with any other Supplier or party in connection with this Procurement Process.  This clause does not apply to any formal joint venture contractual arrangement entered into between the Supplier and any other person(s), the details of which have been provided to the Government Agency as part of the Offer submitted by the Supplier.  </w:t>
      </w:r>
    </w:p>
    <w:p w14:paraId="49BD26CA" w14:textId="77777777" w:rsidR="001E01A8" w:rsidRDefault="001E01A8" w:rsidP="001E01A8">
      <w:pPr>
        <w:tabs>
          <w:tab w:val="left" w:pos="480"/>
        </w:tabs>
        <w:spacing w:after="0"/>
        <w:ind w:left="480" w:hanging="480"/>
        <w:jc w:val="both"/>
      </w:pPr>
    </w:p>
    <w:p w14:paraId="7885E0EE" w14:textId="77777777" w:rsidR="001E01A8" w:rsidRDefault="001E01A8" w:rsidP="001E01A8">
      <w:pPr>
        <w:tabs>
          <w:tab w:val="left" w:pos="480"/>
        </w:tabs>
        <w:spacing w:after="0"/>
        <w:ind w:left="480" w:hanging="480"/>
        <w:jc w:val="both"/>
      </w:pPr>
      <w:r>
        <w:t>3.</w:t>
      </w:r>
      <w:r>
        <w:tab/>
        <w:t>I confirm that the total value of the goods and/or services to be provided by sub-contractors, to the extent known at the time of making this declaration, is $</w:t>
      </w:r>
      <w:proofErr w:type="gramStart"/>
      <w:r>
        <w:t>................... .</w:t>
      </w:r>
      <w:proofErr w:type="gramEnd"/>
    </w:p>
    <w:p w14:paraId="43130A97" w14:textId="77777777" w:rsidR="001E01A8" w:rsidRDefault="001E01A8" w:rsidP="001E01A8">
      <w:pPr>
        <w:tabs>
          <w:tab w:val="left" w:pos="480"/>
        </w:tabs>
        <w:spacing w:after="0"/>
        <w:ind w:left="480" w:hanging="480"/>
        <w:jc w:val="both"/>
      </w:pPr>
    </w:p>
    <w:p w14:paraId="4C8A0DB5" w14:textId="77777777" w:rsidR="001E01A8" w:rsidRDefault="001E01A8" w:rsidP="001E01A8">
      <w:pPr>
        <w:tabs>
          <w:tab w:val="left" w:pos="480"/>
        </w:tabs>
        <w:spacing w:after="0"/>
        <w:ind w:left="480" w:hanging="480"/>
        <w:jc w:val="both"/>
      </w:pPr>
      <w:r>
        <w:t>4.</w:t>
      </w:r>
      <w:r>
        <w:tab/>
        <w:t>[</w:t>
      </w:r>
      <w:proofErr w:type="gramStart"/>
      <w:r>
        <w:rPr>
          <w:i/>
        </w:rPr>
        <w:t>where</w:t>
      </w:r>
      <w:proofErr w:type="gramEnd"/>
      <w:r>
        <w:rPr>
          <w:i/>
        </w:rPr>
        <w:t xml:space="preserve"> that value exceeds either of $1,000,000 (GST </w:t>
      </w:r>
      <w:proofErr w:type="spellStart"/>
      <w:r>
        <w:rPr>
          <w:i/>
        </w:rPr>
        <w:t>inc</w:t>
      </w:r>
      <w:proofErr w:type="spellEnd"/>
      <w:r>
        <w:rPr>
          <w:i/>
        </w:rPr>
        <w:t>) or 25% of the total value of the Offer</w:t>
      </w:r>
      <w:r>
        <w:t>] Attached hereto is a complete list of all sub-contractors, the value, and the nature of the work to be provided under each sub-contract, to the extent known at the time of making this declaration.</w:t>
      </w:r>
    </w:p>
    <w:p w14:paraId="673CC433" w14:textId="77777777" w:rsidR="001E01A8" w:rsidRDefault="001E01A8" w:rsidP="001E01A8">
      <w:pPr>
        <w:tabs>
          <w:tab w:val="left" w:pos="480"/>
        </w:tabs>
        <w:spacing w:after="0"/>
        <w:ind w:left="480" w:hanging="480"/>
        <w:jc w:val="both"/>
      </w:pPr>
    </w:p>
    <w:p w14:paraId="213FC480" w14:textId="77777777" w:rsidR="001E01A8" w:rsidRDefault="001E01A8" w:rsidP="001E01A8">
      <w:pPr>
        <w:tabs>
          <w:tab w:val="left" w:pos="480"/>
        </w:tabs>
        <w:spacing w:after="0"/>
        <w:ind w:left="480" w:hanging="480"/>
        <w:jc w:val="both"/>
      </w:pPr>
      <w:r>
        <w:t>5.</w:t>
      </w:r>
      <w:r>
        <w:tab/>
        <w:t>I understand that if any part of this declaration is found to be false, the Government Agency reserves the right (regardless of any subsequent dealings) to:</w:t>
      </w:r>
    </w:p>
    <w:p w14:paraId="26623286" w14:textId="77777777" w:rsidR="001E01A8" w:rsidRDefault="001E01A8" w:rsidP="001E01A8">
      <w:pPr>
        <w:numPr>
          <w:ilvl w:val="0"/>
          <w:numId w:val="28"/>
        </w:numPr>
        <w:tabs>
          <w:tab w:val="num" w:pos="840"/>
        </w:tabs>
        <w:spacing w:after="0"/>
        <w:ind w:left="840"/>
        <w:jc w:val="both"/>
      </w:pPr>
      <w:r>
        <w:t>terminate negotiations with the Supplier;</w:t>
      </w:r>
    </w:p>
    <w:p w14:paraId="20391839" w14:textId="77777777" w:rsidR="001E01A8" w:rsidRDefault="001E01A8" w:rsidP="001E01A8">
      <w:pPr>
        <w:numPr>
          <w:ilvl w:val="0"/>
          <w:numId w:val="28"/>
        </w:numPr>
        <w:tabs>
          <w:tab w:val="num" w:pos="840"/>
        </w:tabs>
        <w:spacing w:after="0"/>
        <w:ind w:left="840"/>
        <w:jc w:val="both"/>
      </w:pPr>
      <w:r>
        <w:t>terminate consideration of the Supplier’s Offer; and</w:t>
      </w:r>
    </w:p>
    <w:p w14:paraId="4962F881" w14:textId="77777777" w:rsidR="001E01A8" w:rsidRDefault="001E01A8" w:rsidP="001E01A8">
      <w:pPr>
        <w:numPr>
          <w:ilvl w:val="0"/>
          <w:numId w:val="28"/>
        </w:numPr>
        <w:tabs>
          <w:tab w:val="num" w:pos="840"/>
        </w:tabs>
        <w:spacing w:after="0"/>
        <w:ind w:left="840"/>
        <w:jc w:val="both"/>
      </w:pPr>
      <w:proofErr w:type="gramStart"/>
      <w:r>
        <w:t>terminate</w:t>
      </w:r>
      <w:proofErr w:type="gramEnd"/>
      <w:r>
        <w:t xml:space="preserve"> any contract between the Supplier and the Government Agency in relation to the Procurement without any obligation on the Government Agency to make any payment to the Supplier. </w:t>
      </w:r>
    </w:p>
    <w:p w14:paraId="74E456BC" w14:textId="77777777" w:rsidR="001E01A8" w:rsidRDefault="001E01A8" w:rsidP="001E01A8">
      <w:pPr>
        <w:tabs>
          <w:tab w:val="left" w:pos="851"/>
        </w:tabs>
        <w:spacing w:after="120"/>
        <w:ind w:left="720" w:hanging="720"/>
        <w:jc w:val="both"/>
      </w:pPr>
    </w:p>
    <w:p w14:paraId="76E05D62" w14:textId="77777777" w:rsidR="001E01A8" w:rsidRDefault="001E01A8" w:rsidP="001E01A8">
      <w:pPr>
        <w:spacing w:after="120"/>
        <w:ind w:left="1077" w:hanging="1077"/>
        <w:jc w:val="both"/>
      </w:pPr>
      <w:r>
        <w:t>……………………………………….                     ……../……../ 20 …</w:t>
      </w:r>
    </w:p>
    <w:p w14:paraId="186B78CE" w14:textId="77777777" w:rsidR="001E01A8" w:rsidRDefault="001E01A8" w:rsidP="001E01A8">
      <w:pPr>
        <w:spacing w:after="120"/>
        <w:ind w:left="1077" w:hanging="1077"/>
        <w:jc w:val="both"/>
      </w:pPr>
      <w:r>
        <w:t>Signature                                                                    Date</w:t>
      </w:r>
    </w:p>
    <w:p w14:paraId="6E064895" w14:textId="77777777" w:rsidR="001E01A8" w:rsidRDefault="001E01A8" w:rsidP="001E01A8">
      <w:pPr>
        <w:spacing w:after="0"/>
        <w:jc w:val="both"/>
        <w:rPr>
          <w:sz w:val="20"/>
        </w:rPr>
      </w:pPr>
      <w:r>
        <w:rPr>
          <w:sz w:val="20"/>
        </w:rPr>
        <w:t xml:space="preserve">Note: If your Offer is submitted jointly with another party or parties then each joint respondent must provide a signed declaration in the form set out in this Appendix. </w:t>
      </w:r>
    </w:p>
    <w:p w14:paraId="021B5C7E" w14:textId="77777777" w:rsidR="001E01A8" w:rsidRDefault="001E01A8" w:rsidP="001E01A8">
      <w:pPr>
        <w:tabs>
          <w:tab w:val="left" w:pos="6461"/>
        </w:tabs>
        <w:rPr>
          <w:rFonts w:cs="Arial"/>
        </w:rPr>
      </w:pPr>
      <w:r>
        <w:rPr>
          <w:rFonts w:cs="Arial"/>
        </w:rPr>
        <w:tab/>
      </w:r>
    </w:p>
    <w:p w14:paraId="6EB7F1A9" w14:textId="77777777" w:rsidR="001E01A8" w:rsidRDefault="001E01A8" w:rsidP="001E01A8">
      <w:pPr>
        <w:rPr>
          <w:rFonts w:asciiTheme="minorHAnsi" w:eastAsiaTheme="minorHAnsi" w:hAnsiTheme="minorHAnsi" w:cstheme="minorBidi"/>
          <w:i/>
          <w:szCs w:val="22"/>
        </w:rPr>
      </w:pPr>
    </w:p>
    <w:p w14:paraId="1E7D79BD" w14:textId="32C3D5F2" w:rsidR="001E01A8" w:rsidRDefault="001E01A8" w:rsidP="001E01A8">
      <w:pPr>
        <w:pStyle w:val="Para66ptspaceafter"/>
        <w:ind w:left="-709"/>
        <w:rPr>
          <w:szCs w:val="24"/>
          <w:lang w:eastAsia="en-US"/>
        </w:rPr>
      </w:pPr>
      <w:bookmarkStart w:id="8" w:name="_Toc439674197"/>
      <w:bookmarkStart w:id="9" w:name="_Toc439674338"/>
      <w:bookmarkStart w:id="10" w:name="_Toc439685507"/>
      <w:bookmarkStart w:id="11" w:name="_Toc439674198"/>
      <w:bookmarkStart w:id="12" w:name="_Toc439674339"/>
      <w:bookmarkStart w:id="13" w:name="_Toc439685508"/>
      <w:bookmarkStart w:id="14" w:name="_Toc439674199"/>
      <w:bookmarkStart w:id="15" w:name="_Toc439674340"/>
      <w:bookmarkStart w:id="16" w:name="_Toc439685509"/>
      <w:bookmarkStart w:id="17" w:name="_Toc439674205"/>
      <w:bookmarkStart w:id="18" w:name="_Toc439674346"/>
      <w:bookmarkStart w:id="19" w:name="_Toc439685515"/>
      <w:bookmarkStart w:id="20" w:name="_Toc439674206"/>
      <w:bookmarkStart w:id="21" w:name="_Toc439674347"/>
      <w:bookmarkStart w:id="22" w:name="_Toc439685516"/>
      <w:bookmarkStart w:id="23" w:name="_Toc439674207"/>
      <w:bookmarkStart w:id="24" w:name="_Toc439674348"/>
      <w:bookmarkStart w:id="25" w:name="_Toc439685517"/>
      <w:bookmarkStart w:id="26" w:name="_Toc439674208"/>
      <w:bookmarkStart w:id="27" w:name="_Toc439674349"/>
      <w:bookmarkStart w:id="28" w:name="_Toc439685518"/>
      <w:bookmarkStart w:id="29" w:name="_Toc439674214"/>
      <w:bookmarkStart w:id="30" w:name="_Toc439674355"/>
      <w:bookmarkStart w:id="31" w:name="_Toc43968552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br w:type="page"/>
      </w:r>
    </w:p>
    <w:p w14:paraId="17311652" w14:textId="0E4FD2A3" w:rsidR="005769AA" w:rsidRPr="009157A4" w:rsidRDefault="005769AA" w:rsidP="00F15106">
      <w:pPr>
        <w:pStyle w:val="Para66ptspaceafter"/>
        <w:numPr>
          <w:ilvl w:val="0"/>
          <w:numId w:val="36"/>
        </w:numPr>
        <w:ind w:hanging="862"/>
        <w:jc w:val="center"/>
        <w:rPr>
          <w:b/>
          <w:sz w:val="28"/>
        </w:rPr>
      </w:pPr>
      <w:bookmarkStart w:id="32" w:name="_Toc435600976"/>
      <w:bookmarkStart w:id="33" w:name="_Toc509927909"/>
      <w:bookmarkEnd w:id="32"/>
      <w:r w:rsidRPr="009157A4">
        <w:rPr>
          <w:b/>
          <w:sz w:val="28"/>
        </w:rPr>
        <w:lastRenderedPageBreak/>
        <w:t>APPLICATION FORM</w:t>
      </w:r>
      <w:bookmarkEnd w:id="33"/>
    </w:p>
    <w:p w14:paraId="3051049D" w14:textId="2C916418" w:rsidR="005434DB" w:rsidRDefault="009157A4" w:rsidP="008254F7">
      <w:pPr>
        <w:spacing w:before="240"/>
        <w:ind w:left="-426"/>
        <w:rPr>
          <w:b/>
          <w:sz w:val="24"/>
        </w:rPr>
      </w:pPr>
      <w:bookmarkStart w:id="34" w:name="_Toc498590401"/>
      <w:bookmarkStart w:id="35" w:name="_Toc509405293"/>
      <w:bookmarkStart w:id="36" w:name="_Toc509405355"/>
      <w:bookmarkStart w:id="37" w:name="_Toc509411264"/>
      <w:bookmarkStart w:id="38" w:name="_Toc509927910"/>
      <w:r w:rsidRPr="009157A4">
        <w:rPr>
          <w:b/>
          <w:sz w:val="24"/>
        </w:rPr>
        <w:t>Supplier Information</w:t>
      </w:r>
      <w:bookmarkEnd w:id="34"/>
      <w:bookmarkEnd w:id="35"/>
      <w:bookmarkEnd w:id="36"/>
      <w:bookmarkEnd w:id="37"/>
      <w:bookmarkEnd w:id="38"/>
    </w:p>
    <w:tbl>
      <w:tblPr>
        <w:tblStyle w:val="TableGrid"/>
        <w:tblW w:w="0" w:type="auto"/>
        <w:tblInd w:w="-431" w:type="dxa"/>
        <w:tblLook w:val="04A0" w:firstRow="1" w:lastRow="0" w:firstColumn="1" w:lastColumn="0" w:noHBand="0" w:noVBand="1"/>
      </w:tblPr>
      <w:tblGrid>
        <w:gridCol w:w="3310"/>
        <w:gridCol w:w="5474"/>
      </w:tblGrid>
      <w:tr w:rsidR="005434DB" w:rsidRPr="00FF03A0" w14:paraId="0552FCF5" w14:textId="77777777" w:rsidTr="0039596E">
        <w:trPr>
          <w:trHeight w:val="252"/>
        </w:trPr>
        <w:tc>
          <w:tcPr>
            <w:tcW w:w="3310" w:type="dxa"/>
            <w:shd w:val="clear" w:color="auto" w:fill="DBE5F1" w:themeFill="accent1" w:themeFillTint="33"/>
          </w:tcPr>
          <w:p w14:paraId="2F2AD8D9" w14:textId="77777777" w:rsidR="005434DB" w:rsidRPr="00FF03A0" w:rsidRDefault="005434DB" w:rsidP="005434DB">
            <w:pPr>
              <w:spacing w:before="60" w:after="60"/>
              <w:rPr>
                <w:rFonts w:cs="Arial"/>
              </w:rPr>
            </w:pPr>
            <w:r w:rsidRPr="00FF03A0">
              <w:rPr>
                <w:rFonts w:cs="Arial"/>
              </w:rPr>
              <w:t>Trading Name</w:t>
            </w:r>
          </w:p>
        </w:tc>
        <w:tc>
          <w:tcPr>
            <w:tcW w:w="5474" w:type="dxa"/>
          </w:tcPr>
          <w:p w14:paraId="19CDC032"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name&gt;</w:t>
            </w:r>
          </w:p>
        </w:tc>
      </w:tr>
      <w:tr w:rsidR="005434DB" w:rsidRPr="00FF03A0" w14:paraId="09C3626D" w14:textId="77777777" w:rsidTr="0039596E">
        <w:trPr>
          <w:trHeight w:val="300"/>
        </w:trPr>
        <w:tc>
          <w:tcPr>
            <w:tcW w:w="3310" w:type="dxa"/>
            <w:shd w:val="clear" w:color="auto" w:fill="DBE5F1" w:themeFill="accent1" w:themeFillTint="33"/>
          </w:tcPr>
          <w:p w14:paraId="5BBEFEB8" w14:textId="77777777" w:rsidR="005434DB" w:rsidRPr="00FF03A0" w:rsidRDefault="005434DB" w:rsidP="005434DB">
            <w:pPr>
              <w:spacing w:before="60" w:after="60"/>
              <w:rPr>
                <w:rFonts w:cs="Arial"/>
              </w:rPr>
            </w:pPr>
            <w:r w:rsidRPr="00FF03A0">
              <w:rPr>
                <w:rFonts w:cs="Arial"/>
              </w:rPr>
              <w:t>Registered Name</w:t>
            </w:r>
          </w:p>
        </w:tc>
        <w:tc>
          <w:tcPr>
            <w:tcW w:w="5474" w:type="dxa"/>
          </w:tcPr>
          <w:p w14:paraId="493ED021"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name&gt;</w:t>
            </w:r>
          </w:p>
        </w:tc>
      </w:tr>
      <w:tr w:rsidR="005434DB" w:rsidRPr="00FF03A0" w14:paraId="68B33895" w14:textId="77777777" w:rsidTr="0039596E">
        <w:trPr>
          <w:trHeight w:val="192"/>
        </w:trPr>
        <w:tc>
          <w:tcPr>
            <w:tcW w:w="3310" w:type="dxa"/>
            <w:shd w:val="clear" w:color="auto" w:fill="DBE5F1" w:themeFill="accent1" w:themeFillTint="33"/>
          </w:tcPr>
          <w:p w14:paraId="27A39A4F" w14:textId="77777777" w:rsidR="005434DB" w:rsidRPr="00FF03A0" w:rsidRDefault="005434DB" w:rsidP="005434DB">
            <w:pPr>
              <w:spacing w:before="60" w:after="60"/>
              <w:rPr>
                <w:rFonts w:cs="Arial"/>
              </w:rPr>
            </w:pPr>
            <w:r w:rsidRPr="00FF03A0">
              <w:rPr>
                <w:rFonts w:cs="Arial"/>
              </w:rPr>
              <w:t xml:space="preserve">ACN </w:t>
            </w:r>
          </w:p>
        </w:tc>
        <w:tc>
          <w:tcPr>
            <w:tcW w:w="5474" w:type="dxa"/>
          </w:tcPr>
          <w:p w14:paraId="4A6390B4"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number&gt;</w:t>
            </w:r>
          </w:p>
        </w:tc>
      </w:tr>
      <w:tr w:rsidR="005434DB" w:rsidRPr="00FF03A0" w14:paraId="4EC94D8A" w14:textId="77777777" w:rsidTr="0039596E">
        <w:trPr>
          <w:trHeight w:val="239"/>
        </w:trPr>
        <w:tc>
          <w:tcPr>
            <w:tcW w:w="3310" w:type="dxa"/>
            <w:shd w:val="clear" w:color="auto" w:fill="DBE5F1" w:themeFill="accent1" w:themeFillTint="33"/>
          </w:tcPr>
          <w:p w14:paraId="3E8E9B3F" w14:textId="77777777" w:rsidR="005434DB" w:rsidRPr="00FF03A0" w:rsidRDefault="005434DB" w:rsidP="005434DB">
            <w:pPr>
              <w:spacing w:before="60" w:after="60"/>
              <w:rPr>
                <w:rFonts w:cs="Arial"/>
              </w:rPr>
            </w:pPr>
            <w:r w:rsidRPr="00FF03A0">
              <w:rPr>
                <w:rFonts w:cs="Arial"/>
              </w:rPr>
              <w:t>ABN</w:t>
            </w:r>
          </w:p>
        </w:tc>
        <w:tc>
          <w:tcPr>
            <w:tcW w:w="5474" w:type="dxa"/>
          </w:tcPr>
          <w:p w14:paraId="7FE6A809"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number&gt;</w:t>
            </w:r>
          </w:p>
        </w:tc>
      </w:tr>
      <w:tr w:rsidR="005434DB" w:rsidRPr="00FF03A0" w14:paraId="37F8BEEB" w14:textId="77777777" w:rsidTr="0039596E">
        <w:trPr>
          <w:trHeight w:val="414"/>
        </w:trPr>
        <w:tc>
          <w:tcPr>
            <w:tcW w:w="3310" w:type="dxa"/>
            <w:shd w:val="clear" w:color="auto" w:fill="DBE5F1" w:themeFill="accent1" w:themeFillTint="33"/>
          </w:tcPr>
          <w:p w14:paraId="1BB0931B" w14:textId="77777777" w:rsidR="005434DB" w:rsidRPr="00FF03A0" w:rsidRDefault="005434DB" w:rsidP="005434DB">
            <w:pPr>
              <w:spacing w:before="60" w:after="60"/>
              <w:rPr>
                <w:rFonts w:cs="Arial"/>
                <w:i/>
              </w:rPr>
            </w:pPr>
            <w:r w:rsidRPr="00FF03A0">
              <w:rPr>
                <w:rFonts w:cs="Arial"/>
              </w:rPr>
              <w:t>Address of registered office</w:t>
            </w:r>
          </w:p>
        </w:tc>
        <w:tc>
          <w:tcPr>
            <w:tcW w:w="5474" w:type="dxa"/>
          </w:tcPr>
          <w:p w14:paraId="600842D5"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address&gt;</w:t>
            </w:r>
          </w:p>
        </w:tc>
      </w:tr>
      <w:tr w:rsidR="005434DB" w:rsidRPr="00FF03A0" w14:paraId="716376E1" w14:textId="77777777" w:rsidTr="0039596E">
        <w:trPr>
          <w:trHeight w:val="420"/>
        </w:trPr>
        <w:tc>
          <w:tcPr>
            <w:tcW w:w="3310" w:type="dxa"/>
            <w:shd w:val="clear" w:color="auto" w:fill="DBE5F1" w:themeFill="accent1" w:themeFillTint="33"/>
          </w:tcPr>
          <w:p w14:paraId="5CC11988" w14:textId="77777777" w:rsidR="005434DB" w:rsidRPr="00FF03A0" w:rsidRDefault="005434DB" w:rsidP="005434DB">
            <w:pPr>
              <w:spacing w:before="60" w:after="60"/>
              <w:rPr>
                <w:rFonts w:cs="Arial"/>
              </w:rPr>
            </w:pPr>
            <w:r w:rsidRPr="00FF03A0">
              <w:rPr>
                <w:rFonts w:cs="Arial"/>
                <w:iCs/>
              </w:rPr>
              <w:t>Place of business in South Australia (if relevant)</w:t>
            </w:r>
          </w:p>
        </w:tc>
        <w:tc>
          <w:tcPr>
            <w:tcW w:w="5474" w:type="dxa"/>
          </w:tcPr>
          <w:p w14:paraId="76FD6047"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address&gt;</w:t>
            </w:r>
          </w:p>
        </w:tc>
      </w:tr>
      <w:tr w:rsidR="005434DB" w:rsidRPr="00FF03A0" w14:paraId="4A4313F8" w14:textId="77777777" w:rsidTr="0039596E">
        <w:trPr>
          <w:trHeight w:val="642"/>
        </w:trPr>
        <w:tc>
          <w:tcPr>
            <w:tcW w:w="3310" w:type="dxa"/>
            <w:shd w:val="clear" w:color="auto" w:fill="DBE5F1" w:themeFill="accent1" w:themeFillTint="33"/>
          </w:tcPr>
          <w:p w14:paraId="0FD495F2" w14:textId="77777777" w:rsidR="005434DB" w:rsidRPr="00FF03A0" w:rsidRDefault="005434DB" w:rsidP="005434DB">
            <w:pPr>
              <w:spacing w:before="60" w:after="60"/>
              <w:rPr>
                <w:rFonts w:cs="Arial"/>
                <w:iCs/>
              </w:rPr>
            </w:pPr>
            <w:r w:rsidRPr="00FF03A0">
              <w:rPr>
                <w:rFonts w:cs="Arial"/>
                <w:iCs/>
              </w:rPr>
              <w:t>Type of entity (e.g. company, trust, partnership, sole trader, other)</w:t>
            </w:r>
          </w:p>
        </w:tc>
        <w:tc>
          <w:tcPr>
            <w:tcW w:w="5474" w:type="dxa"/>
          </w:tcPr>
          <w:p w14:paraId="6989104C"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entity&gt;</w:t>
            </w:r>
          </w:p>
        </w:tc>
      </w:tr>
      <w:tr w:rsidR="005434DB" w:rsidRPr="00FF03A0" w14:paraId="44B6987D" w14:textId="77777777" w:rsidTr="0039596E">
        <w:trPr>
          <w:trHeight w:val="1024"/>
        </w:trPr>
        <w:tc>
          <w:tcPr>
            <w:tcW w:w="3310" w:type="dxa"/>
            <w:shd w:val="clear" w:color="auto" w:fill="DBE5F1" w:themeFill="accent1" w:themeFillTint="33"/>
          </w:tcPr>
          <w:p w14:paraId="0A61DB34" w14:textId="47ADE410" w:rsidR="005434DB" w:rsidRPr="00FF03A0" w:rsidRDefault="005434DB" w:rsidP="005434DB">
            <w:pPr>
              <w:spacing w:before="60" w:after="60"/>
              <w:rPr>
                <w:rFonts w:cs="Arial"/>
                <w:iCs/>
              </w:rPr>
            </w:pPr>
            <w:r w:rsidRPr="00FF03A0">
              <w:rPr>
                <w:rFonts w:cs="Arial"/>
                <w:iCs/>
              </w:rPr>
              <w:t xml:space="preserve">Key Personnel (e.g. directors, chief executive officer, principal of business </w:t>
            </w:r>
            <w:r w:rsidR="000F5B72" w:rsidRPr="00FF03A0">
              <w:rPr>
                <w:rFonts w:cs="Arial"/>
                <w:iCs/>
              </w:rPr>
              <w:t>etc.</w:t>
            </w:r>
            <w:r w:rsidRPr="00FF03A0">
              <w:rPr>
                <w:rFonts w:cs="Arial"/>
                <w:iCs/>
              </w:rPr>
              <w:t>)</w:t>
            </w:r>
          </w:p>
        </w:tc>
        <w:tc>
          <w:tcPr>
            <w:tcW w:w="5474" w:type="dxa"/>
          </w:tcPr>
          <w:p w14:paraId="6722FFA7"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names and positions&gt;</w:t>
            </w:r>
          </w:p>
        </w:tc>
      </w:tr>
      <w:tr w:rsidR="005434DB" w:rsidRPr="00FF03A0" w14:paraId="5C1915EA" w14:textId="77777777" w:rsidTr="0039596E">
        <w:trPr>
          <w:trHeight w:val="175"/>
        </w:trPr>
        <w:tc>
          <w:tcPr>
            <w:tcW w:w="3310" w:type="dxa"/>
            <w:shd w:val="clear" w:color="auto" w:fill="DBE5F1" w:themeFill="accent1" w:themeFillTint="33"/>
          </w:tcPr>
          <w:p w14:paraId="2C04BFB0" w14:textId="77777777" w:rsidR="005434DB" w:rsidRPr="00FF03A0" w:rsidRDefault="005434DB" w:rsidP="005434DB">
            <w:pPr>
              <w:spacing w:before="60" w:after="60"/>
              <w:rPr>
                <w:rFonts w:cs="Arial"/>
                <w:iCs/>
              </w:rPr>
            </w:pPr>
            <w:r w:rsidRPr="00FF03A0">
              <w:rPr>
                <w:rFonts w:cs="Arial"/>
                <w:iCs/>
              </w:rPr>
              <w:t>Telephone</w:t>
            </w:r>
          </w:p>
        </w:tc>
        <w:tc>
          <w:tcPr>
            <w:tcW w:w="5474" w:type="dxa"/>
          </w:tcPr>
          <w:p w14:paraId="4D3A9954"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phone number&gt;</w:t>
            </w:r>
          </w:p>
        </w:tc>
      </w:tr>
      <w:tr w:rsidR="005434DB" w:rsidRPr="00FF03A0" w14:paraId="35BBAB31" w14:textId="77777777" w:rsidTr="0039596E">
        <w:trPr>
          <w:trHeight w:val="210"/>
        </w:trPr>
        <w:tc>
          <w:tcPr>
            <w:tcW w:w="3310" w:type="dxa"/>
            <w:shd w:val="clear" w:color="auto" w:fill="DBE5F1" w:themeFill="accent1" w:themeFillTint="33"/>
          </w:tcPr>
          <w:p w14:paraId="496A8926" w14:textId="77777777" w:rsidR="005434DB" w:rsidRPr="00FF03A0" w:rsidRDefault="005434DB" w:rsidP="005434DB">
            <w:pPr>
              <w:spacing w:before="60" w:after="60"/>
              <w:rPr>
                <w:rFonts w:cs="Arial"/>
                <w:iCs/>
              </w:rPr>
            </w:pPr>
            <w:r w:rsidRPr="00FF03A0">
              <w:rPr>
                <w:rFonts w:cs="Arial"/>
                <w:iCs/>
              </w:rPr>
              <w:t>Website</w:t>
            </w:r>
          </w:p>
        </w:tc>
        <w:tc>
          <w:tcPr>
            <w:tcW w:w="5474" w:type="dxa"/>
          </w:tcPr>
          <w:p w14:paraId="171C5A2A" w14:textId="77777777" w:rsidR="005434DB" w:rsidRPr="00FF03A0" w:rsidRDefault="005434DB" w:rsidP="005434DB">
            <w:pPr>
              <w:tabs>
                <w:tab w:val="left" w:pos="-1985"/>
              </w:tabs>
              <w:overflowPunct w:val="0"/>
              <w:autoSpaceDE w:val="0"/>
              <w:autoSpaceDN w:val="0"/>
              <w:adjustRightInd w:val="0"/>
              <w:jc w:val="both"/>
              <w:textAlignment w:val="baseline"/>
              <w:rPr>
                <w:rFonts w:cs="Arial"/>
                <w:b/>
                <w:color w:val="000000"/>
                <w:szCs w:val="20"/>
                <w:highlight w:val="lightGray"/>
              </w:rPr>
            </w:pPr>
            <w:r w:rsidRPr="00FF03A0">
              <w:rPr>
                <w:rFonts w:cs="Arial"/>
                <w:color w:val="000000"/>
                <w:szCs w:val="20"/>
                <w:highlight w:val="lightGray"/>
              </w:rPr>
              <w:t>&lt;insert URL&gt;</w:t>
            </w:r>
          </w:p>
        </w:tc>
      </w:tr>
    </w:tbl>
    <w:p w14:paraId="7BA33789" w14:textId="1EF12D8C" w:rsidR="005434DB" w:rsidRDefault="009157A4" w:rsidP="008254F7">
      <w:pPr>
        <w:spacing w:before="240"/>
        <w:ind w:left="-426"/>
        <w:rPr>
          <w:b/>
          <w:sz w:val="24"/>
        </w:rPr>
      </w:pPr>
      <w:bookmarkStart w:id="39" w:name="_Toc498590402"/>
      <w:bookmarkStart w:id="40" w:name="_Toc509405294"/>
      <w:bookmarkStart w:id="41" w:name="_Toc509405356"/>
      <w:bookmarkStart w:id="42" w:name="_Toc509411265"/>
      <w:bookmarkStart w:id="43" w:name="_Toc509927911"/>
      <w:r w:rsidRPr="009157A4">
        <w:rPr>
          <w:b/>
          <w:sz w:val="24"/>
        </w:rPr>
        <w:t>Contact Details</w:t>
      </w:r>
      <w:bookmarkEnd w:id="39"/>
      <w:bookmarkEnd w:id="40"/>
      <w:bookmarkEnd w:id="41"/>
      <w:bookmarkEnd w:id="42"/>
      <w:bookmarkEnd w:id="43"/>
    </w:p>
    <w:tbl>
      <w:tblPr>
        <w:tblStyle w:val="TableGrid"/>
        <w:tblW w:w="0" w:type="auto"/>
        <w:tblInd w:w="-431" w:type="dxa"/>
        <w:tblLook w:val="04A0" w:firstRow="1" w:lastRow="0" w:firstColumn="1" w:lastColumn="0" w:noHBand="0" w:noVBand="1"/>
      </w:tblPr>
      <w:tblGrid>
        <w:gridCol w:w="3304"/>
        <w:gridCol w:w="5480"/>
      </w:tblGrid>
      <w:tr w:rsidR="005434DB" w:rsidRPr="00FF03A0" w14:paraId="2DAFDAC0" w14:textId="77777777" w:rsidTr="0039596E">
        <w:trPr>
          <w:trHeight w:val="402"/>
        </w:trPr>
        <w:tc>
          <w:tcPr>
            <w:tcW w:w="3304" w:type="dxa"/>
            <w:shd w:val="clear" w:color="auto" w:fill="DBE5F1" w:themeFill="accent1" w:themeFillTint="33"/>
          </w:tcPr>
          <w:p w14:paraId="3F968093" w14:textId="77777777" w:rsidR="005434DB" w:rsidRPr="00FF03A0" w:rsidRDefault="005434DB" w:rsidP="005434DB">
            <w:pPr>
              <w:spacing w:before="60" w:after="60"/>
              <w:rPr>
                <w:rFonts w:cs="Arial"/>
              </w:rPr>
            </w:pPr>
            <w:r w:rsidRPr="00FF03A0">
              <w:rPr>
                <w:rFonts w:cs="Arial"/>
              </w:rPr>
              <w:t>Contact Person</w:t>
            </w:r>
          </w:p>
        </w:tc>
        <w:tc>
          <w:tcPr>
            <w:tcW w:w="5480" w:type="dxa"/>
          </w:tcPr>
          <w:p w14:paraId="0BCF6059"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name&gt;</w:t>
            </w:r>
          </w:p>
        </w:tc>
      </w:tr>
      <w:tr w:rsidR="005434DB" w:rsidRPr="00FF03A0" w14:paraId="7BF88BE2" w14:textId="77777777" w:rsidTr="0039596E">
        <w:trPr>
          <w:trHeight w:val="257"/>
        </w:trPr>
        <w:tc>
          <w:tcPr>
            <w:tcW w:w="3304" w:type="dxa"/>
            <w:shd w:val="clear" w:color="auto" w:fill="DBE5F1" w:themeFill="accent1" w:themeFillTint="33"/>
          </w:tcPr>
          <w:p w14:paraId="4E67B5DD" w14:textId="77777777" w:rsidR="005434DB" w:rsidRPr="00FF03A0" w:rsidRDefault="005434DB" w:rsidP="005434DB">
            <w:pPr>
              <w:spacing w:before="60" w:after="60"/>
              <w:rPr>
                <w:rFonts w:cs="Arial"/>
              </w:rPr>
            </w:pPr>
            <w:r w:rsidRPr="00FF03A0">
              <w:rPr>
                <w:rFonts w:cs="Arial"/>
              </w:rPr>
              <w:t>Position</w:t>
            </w:r>
          </w:p>
        </w:tc>
        <w:tc>
          <w:tcPr>
            <w:tcW w:w="5480" w:type="dxa"/>
          </w:tcPr>
          <w:p w14:paraId="7BB8CF60"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position&gt;</w:t>
            </w:r>
          </w:p>
        </w:tc>
      </w:tr>
      <w:tr w:rsidR="005434DB" w:rsidRPr="00FF03A0" w14:paraId="4782782D" w14:textId="77777777" w:rsidTr="0039596E">
        <w:trPr>
          <w:trHeight w:val="164"/>
        </w:trPr>
        <w:tc>
          <w:tcPr>
            <w:tcW w:w="3304" w:type="dxa"/>
            <w:shd w:val="clear" w:color="auto" w:fill="DBE5F1" w:themeFill="accent1" w:themeFillTint="33"/>
          </w:tcPr>
          <w:p w14:paraId="091B609B" w14:textId="77777777" w:rsidR="005434DB" w:rsidRPr="00FF03A0" w:rsidRDefault="005434DB" w:rsidP="005434DB">
            <w:pPr>
              <w:spacing w:before="60" w:after="60"/>
              <w:rPr>
                <w:rFonts w:cs="Arial"/>
              </w:rPr>
            </w:pPr>
            <w:r w:rsidRPr="00FF03A0">
              <w:rPr>
                <w:rFonts w:cs="Arial"/>
              </w:rPr>
              <w:t>Address</w:t>
            </w:r>
          </w:p>
        </w:tc>
        <w:tc>
          <w:tcPr>
            <w:tcW w:w="5480" w:type="dxa"/>
          </w:tcPr>
          <w:p w14:paraId="7A55C564"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address&gt;</w:t>
            </w:r>
          </w:p>
        </w:tc>
      </w:tr>
      <w:tr w:rsidR="005434DB" w:rsidRPr="00FF03A0" w14:paraId="71FBC965" w14:textId="77777777" w:rsidTr="0039596E">
        <w:trPr>
          <w:trHeight w:val="197"/>
        </w:trPr>
        <w:tc>
          <w:tcPr>
            <w:tcW w:w="3304" w:type="dxa"/>
            <w:shd w:val="clear" w:color="auto" w:fill="DBE5F1" w:themeFill="accent1" w:themeFillTint="33"/>
          </w:tcPr>
          <w:p w14:paraId="73493115" w14:textId="77777777" w:rsidR="005434DB" w:rsidRPr="00FF03A0" w:rsidRDefault="005434DB" w:rsidP="005434DB">
            <w:pPr>
              <w:spacing w:before="60" w:after="60"/>
              <w:rPr>
                <w:rFonts w:cs="Arial"/>
              </w:rPr>
            </w:pPr>
            <w:r w:rsidRPr="00FF03A0">
              <w:rPr>
                <w:rFonts w:cs="Arial"/>
              </w:rPr>
              <w:t>Postal address</w:t>
            </w:r>
          </w:p>
        </w:tc>
        <w:tc>
          <w:tcPr>
            <w:tcW w:w="5480" w:type="dxa"/>
          </w:tcPr>
          <w:p w14:paraId="59ECF18E"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address</w:t>
            </w:r>
            <w:r>
              <w:rPr>
                <w:rFonts w:cs="Arial"/>
                <w:color w:val="000000"/>
                <w:szCs w:val="20"/>
                <w:highlight w:val="lightGray"/>
              </w:rPr>
              <w:t>, if different to the above</w:t>
            </w:r>
            <w:r w:rsidRPr="00FF03A0">
              <w:rPr>
                <w:rFonts w:cs="Arial"/>
                <w:color w:val="000000"/>
                <w:szCs w:val="20"/>
                <w:highlight w:val="lightGray"/>
              </w:rPr>
              <w:t>&gt;</w:t>
            </w:r>
          </w:p>
        </w:tc>
      </w:tr>
      <w:tr w:rsidR="005434DB" w:rsidRPr="00FF03A0" w14:paraId="338A5478" w14:textId="77777777" w:rsidTr="0039596E">
        <w:trPr>
          <w:trHeight w:val="103"/>
        </w:trPr>
        <w:tc>
          <w:tcPr>
            <w:tcW w:w="3304" w:type="dxa"/>
            <w:shd w:val="clear" w:color="auto" w:fill="DBE5F1" w:themeFill="accent1" w:themeFillTint="33"/>
          </w:tcPr>
          <w:p w14:paraId="636A2EB6" w14:textId="77777777" w:rsidR="005434DB" w:rsidRPr="00FF03A0" w:rsidRDefault="005434DB" w:rsidP="005434DB">
            <w:pPr>
              <w:spacing w:before="60" w:after="60"/>
              <w:rPr>
                <w:rFonts w:cs="Arial"/>
                <w:i/>
              </w:rPr>
            </w:pPr>
            <w:r w:rsidRPr="00FF03A0">
              <w:rPr>
                <w:rFonts w:cs="Arial"/>
              </w:rPr>
              <w:t>E-mail</w:t>
            </w:r>
          </w:p>
        </w:tc>
        <w:tc>
          <w:tcPr>
            <w:tcW w:w="5480" w:type="dxa"/>
          </w:tcPr>
          <w:p w14:paraId="7B8EE23E"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email address&gt;</w:t>
            </w:r>
          </w:p>
        </w:tc>
      </w:tr>
      <w:tr w:rsidR="005434DB" w:rsidRPr="00FF03A0" w14:paraId="44BD5B04" w14:textId="77777777" w:rsidTr="0039596E">
        <w:trPr>
          <w:trHeight w:val="402"/>
        </w:trPr>
        <w:tc>
          <w:tcPr>
            <w:tcW w:w="3304" w:type="dxa"/>
            <w:shd w:val="clear" w:color="auto" w:fill="DBE5F1" w:themeFill="accent1" w:themeFillTint="33"/>
          </w:tcPr>
          <w:p w14:paraId="5CD74174" w14:textId="77777777" w:rsidR="005434DB" w:rsidRPr="00FF03A0" w:rsidRDefault="005434DB" w:rsidP="005434DB">
            <w:pPr>
              <w:spacing w:before="60" w:after="60"/>
              <w:rPr>
                <w:rFonts w:cs="Arial"/>
              </w:rPr>
            </w:pPr>
            <w:r w:rsidRPr="00FF03A0">
              <w:rPr>
                <w:rFonts w:cs="Arial"/>
                <w:iCs/>
              </w:rPr>
              <w:t>Telephone</w:t>
            </w:r>
          </w:p>
        </w:tc>
        <w:tc>
          <w:tcPr>
            <w:tcW w:w="5480" w:type="dxa"/>
          </w:tcPr>
          <w:p w14:paraId="48F6F261" w14:textId="77777777" w:rsidR="005434DB" w:rsidRPr="00FF03A0" w:rsidRDefault="005434DB" w:rsidP="005434DB">
            <w:pPr>
              <w:tabs>
                <w:tab w:val="left" w:pos="-1985"/>
              </w:tabs>
              <w:overflowPunct w:val="0"/>
              <w:autoSpaceDE w:val="0"/>
              <w:autoSpaceDN w:val="0"/>
              <w:adjustRightInd w:val="0"/>
              <w:jc w:val="both"/>
              <w:textAlignment w:val="baseline"/>
              <w:rPr>
                <w:rFonts w:cs="Arial"/>
                <w:color w:val="000000"/>
                <w:szCs w:val="20"/>
                <w:highlight w:val="lightGray"/>
              </w:rPr>
            </w:pPr>
            <w:r w:rsidRPr="00FF03A0">
              <w:rPr>
                <w:rFonts w:cs="Arial"/>
                <w:color w:val="000000"/>
                <w:szCs w:val="20"/>
                <w:highlight w:val="lightGray"/>
              </w:rPr>
              <w:t>&lt;insert phone number&gt;</w:t>
            </w:r>
          </w:p>
        </w:tc>
      </w:tr>
    </w:tbl>
    <w:p w14:paraId="154842F8" w14:textId="77777777" w:rsidR="0039596E" w:rsidRPr="009157A4" w:rsidRDefault="0039596E" w:rsidP="0039596E">
      <w:pPr>
        <w:spacing w:before="240"/>
        <w:ind w:left="-426"/>
        <w:rPr>
          <w:b/>
          <w:sz w:val="24"/>
        </w:rPr>
      </w:pPr>
      <w:bookmarkStart w:id="44" w:name="_Toc498590403"/>
      <w:bookmarkStart w:id="45" w:name="_Toc509405295"/>
      <w:bookmarkStart w:id="46" w:name="_Toc509405357"/>
      <w:bookmarkStart w:id="47" w:name="_Toc509411266"/>
      <w:bookmarkStart w:id="48" w:name="_Toc509927912"/>
      <w:r w:rsidRPr="009157A4">
        <w:rPr>
          <w:b/>
          <w:sz w:val="24"/>
        </w:rPr>
        <w:t>Conflict Of Interest</w:t>
      </w:r>
    </w:p>
    <w:p w14:paraId="103DDA32" w14:textId="77777777" w:rsidR="0039596E" w:rsidRDefault="0039596E" w:rsidP="0039596E">
      <w:pPr>
        <w:ind w:left="-426"/>
        <w:jc w:val="both"/>
        <w:rPr>
          <w:rFonts w:cs="Arial"/>
        </w:rPr>
      </w:pPr>
      <w:r w:rsidRPr="00FF03A0">
        <w:rPr>
          <w:rFonts w:cs="Arial"/>
        </w:rPr>
        <w:t>You must provide details of any actual or perceived interests, relationships or clients which may cause a conflict of interest or potential conflict of interest</w:t>
      </w:r>
      <w:r>
        <w:rPr>
          <w:rFonts w:cs="Arial"/>
        </w:rPr>
        <w:t>,</w:t>
      </w:r>
      <w:r w:rsidRPr="00FF03A0">
        <w:rPr>
          <w:rFonts w:cs="Arial"/>
        </w:rPr>
        <w:t xml:space="preserve"> and actions to prevent or manage the conflicts of interest.</w:t>
      </w:r>
    </w:p>
    <w:p w14:paraId="2FE86930" w14:textId="77777777" w:rsidR="0039596E" w:rsidRDefault="0039596E" w:rsidP="0039596E">
      <w:pPr>
        <w:pBdr>
          <w:top w:val="single" w:sz="4" w:space="1" w:color="auto"/>
          <w:left w:val="single" w:sz="4" w:space="22" w:color="auto"/>
          <w:bottom w:val="single" w:sz="4" w:space="1" w:color="auto"/>
          <w:right w:val="single" w:sz="4" w:space="0" w:color="auto"/>
        </w:pBdr>
        <w:jc w:val="both"/>
        <w:rPr>
          <w:rFonts w:cs="Arial"/>
        </w:rPr>
      </w:pPr>
    </w:p>
    <w:p w14:paraId="021812AF" w14:textId="77777777" w:rsidR="0039596E" w:rsidRPr="00FF03A0" w:rsidRDefault="0039596E" w:rsidP="0039596E">
      <w:pPr>
        <w:pBdr>
          <w:top w:val="single" w:sz="4" w:space="1" w:color="auto"/>
          <w:left w:val="single" w:sz="4" w:space="22" w:color="auto"/>
          <w:bottom w:val="single" w:sz="4" w:space="1" w:color="auto"/>
          <w:right w:val="single" w:sz="4" w:space="0" w:color="auto"/>
        </w:pBdr>
        <w:jc w:val="both"/>
        <w:rPr>
          <w:rFonts w:cs="Arial"/>
        </w:rPr>
      </w:pPr>
    </w:p>
    <w:p w14:paraId="13FB1785" w14:textId="20D3CE21" w:rsidR="00CB5C1E" w:rsidRPr="009157A4" w:rsidRDefault="00CB5C1E" w:rsidP="00F15106">
      <w:pPr>
        <w:pStyle w:val="Para66ptspaceafter"/>
        <w:numPr>
          <w:ilvl w:val="0"/>
          <w:numId w:val="36"/>
        </w:numPr>
        <w:ind w:left="284" w:hanging="568"/>
        <w:jc w:val="center"/>
        <w:rPr>
          <w:b/>
          <w:sz w:val="28"/>
        </w:rPr>
      </w:pPr>
      <w:r>
        <w:rPr>
          <w:b/>
          <w:sz w:val="28"/>
        </w:rPr>
        <w:lastRenderedPageBreak/>
        <w:t>CAPABILITY</w:t>
      </w:r>
    </w:p>
    <w:p w14:paraId="06AD5B59" w14:textId="77777777" w:rsidR="00CB5C1E" w:rsidRPr="00FB4F80" w:rsidRDefault="00CB5C1E" w:rsidP="007F034A">
      <w:pPr>
        <w:spacing w:before="240"/>
        <w:ind w:left="-426"/>
        <w:rPr>
          <w:b/>
          <w:sz w:val="6"/>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gridCol w:w="1599"/>
      </w:tblGrid>
      <w:tr w:rsidR="00CB5C1E" w14:paraId="0ED3C336" w14:textId="77777777" w:rsidTr="008C0419">
        <w:tc>
          <w:tcPr>
            <w:tcW w:w="7205" w:type="dxa"/>
            <w:shd w:val="clear" w:color="auto" w:fill="FFFFFF" w:themeFill="background1"/>
          </w:tcPr>
          <w:p w14:paraId="06D86CC9" w14:textId="77777777" w:rsidR="00CB5C1E" w:rsidRDefault="00CB5C1E" w:rsidP="000C48B3">
            <w:pPr>
              <w:rPr>
                <w:b/>
                <w:bCs/>
              </w:rPr>
            </w:pPr>
          </w:p>
        </w:tc>
        <w:tc>
          <w:tcPr>
            <w:tcW w:w="1602" w:type="dxa"/>
            <w:shd w:val="clear" w:color="auto" w:fill="FFFFFF" w:themeFill="background1"/>
          </w:tcPr>
          <w:p w14:paraId="37D20342" w14:textId="77777777" w:rsidR="00CB5C1E" w:rsidRDefault="00CB5C1E" w:rsidP="000C48B3">
            <w:pPr>
              <w:jc w:val="center"/>
              <w:rPr>
                <w:b/>
                <w:bCs/>
              </w:rPr>
            </w:pPr>
            <w:r>
              <w:rPr>
                <w:b/>
                <w:bCs/>
              </w:rPr>
              <w:t>Years</w:t>
            </w:r>
          </w:p>
        </w:tc>
      </w:tr>
      <w:tr w:rsidR="00CB5C1E" w14:paraId="4BC90C2E" w14:textId="77777777" w:rsidTr="008C0419">
        <w:trPr>
          <w:trHeight w:val="838"/>
        </w:trPr>
        <w:tc>
          <w:tcPr>
            <w:tcW w:w="7205" w:type="dxa"/>
            <w:shd w:val="clear" w:color="auto" w:fill="DBE5F1" w:themeFill="accent1" w:themeFillTint="33"/>
          </w:tcPr>
          <w:p w14:paraId="6CF4A5FD" w14:textId="77777777" w:rsidR="00CB5C1E" w:rsidRDefault="00CB5C1E" w:rsidP="000C48B3">
            <w:r>
              <w:t>Years the Tenderer's business has continuously operated in the supply of goods / services the same or similar to those the Contract requires and of a similar value</w:t>
            </w:r>
          </w:p>
        </w:tc>
        <w:tc>
          <w:tcPr>
            <w:tcW w:w="1602" w:type="dxa"/>
          </w:tcPr>
          <w:p w14:paraId="0090BDAB" w14:textId="77777777" w:rsidR="00CB5C1E" w:rsidRDefault="00CB5C1E" w:rsidP="000C48B3">
            <w:pPr>
              <w:jc w:val="center"/>
            </w:pPr>
          </w:p>
        </w:tc>
      </w:tr>
      <w:tr w:rsidR="00CB5C1E" w14:paraId="6445A920" w14:textId="77777777" w:rsidTr="008C0419">
        <w:tc>
          <w:tcPr>
            <w:tcW w:w="7205" w:type="dxa"/>
            <w:shd w:val="clear" w:color="auto" w:fill="DBE5F1" w:themeFill="accent1" w:themeFillTint="33"/>
          </w:tcPr>
          <w:p w14:paraId="7AE5305A" w14:textId="77777777" w:rsidR="00CB5C1E" w:rsidRDefault="00CB5C1E" w:rsidP="000C48B3">
            <w:r>
              <w:t>Years the Tenderer has owned that above business</w:t>
            </w:r>
          </w:p>
        </w:tc>
        <w:tc>
          <w:tcPr>
            <w:tcW w:w="1602" w:type="dxa"/>
          </w:tcPr>
          <w:p w14:paraId="457CEABA" w14:textId="77777777" w:rsidR="00CB5C1E" w:rsidRDefault="00CB5C1E" w:rsidP="000C48B3">
            <w:pPr>
              <w:jc w:val="center"/>
              <w:rPr>
                <w:rFonts w:cs="Arial"/>
                <w:spacing w:val="-3"/>
              </w:rPr>
            </w:pPr>
          </w:p>
        </w:tc>
      </w:tr>
      <w:tr w:rsidR="00CB5C1E" w14:paraId="04C27B2E" w14:textId="77777777" w:rsidTr="008C0419">
        <w:tc>
          <w:tcPr>
            <w:tcW w:w="7205" w:type="dxa"/>
            <w:shd w:val="clear" w:color="auto" w:fill="DBE5F1" w:themeFill="accent1" w:themeFillTint="33"/>
          </w:tcPr>
          <w:p w14:paraId="5F761C5F" w14:textId="77777777" w:rsidR="00CB5C1E" w:rsidRDefault="00CB5C1E" w:rsidP="000C48B3">
            <w:r>
              <w:t>Years the Tenderer's most senior executive officer has held that position</w:t>
            </w:r>
          </w:p>
        </w:tc>
        <w:tc>
          <w:tcPr>
            <w:tcW w:w="1602" w:type="dxa"/>
          </w:tcPr>
          <w:p w14:paraId="512B49FE" w14:textId="77777777" w:rsidR="00CB5C1E" w:rsidRDefault="00CB5C1E" w:rsidP="000C48B3">
            <w:pPr>
              <w:jc w:val="center"/>
              <w:rPr>
                <w:rFonts w:cs="Arial"/>
                <w:spacing w:val="-3"/>
              </w:rPr>
            </w:pPr>
          </w:p>
        </w:tc>
      </w:tr>
    </w:tbl>
    <w:p w14:paraId="43962193" w14:textId="77777777" w:rsidR="00CB5C1E" w:rsidRDefault="00CB5C1E" w:rsidP="007F034A">
      <w:pPr>
        <w:spacing w:before="240"/>
        <w:ind w:left="-426"/>
        <w:rPr>
          <w:b/>
          <w:sz w:val="24"/>
        </w:rPr>
      </w:pPr>
    </w:p>
    <w:p w14:paraId="0209B225" w14:textId="77777777" w:rsidR="00E441B6" w:rsidRPr="00404CDF" w:rsidRDefault="00E441B6" w:rsidP="00E441B6">
      <w:pPr>
        <w:ind w:hanging="426"/>
        <w:rPr>
          <w:b/>
          <w:sz w:val="24"/>
        </w:rPr>
      </w:pPr>
      <w:r w:rsidRPr="00404CDF">
        <w:rPr>
          <w:b/>
          <w:sz w:val="24"/>
        </w:rPr>
        <w:t>Contract disputes</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5"/>
        <w:gridCol w:w="1609"/>
      </w:tblGrid>
      <w:tr w:rsidR="00E441B6" w14:paraId="554C4DD4" w14:textId="77777777" w:rsidTr="000C48B3">
        <w:tc>
          <w:tcPr>
            <w:tcW w:w="7195" w:type="dxa"/>
            <w:shd w:val="clear" w:color="auto" w:fill="DBE5F1" w:themeFill="accent1" w:themeFillTint="33"/>
          </w:tcPr>
          <w:p w14:paraId="4903F235" w14:textId="77777777" w:rsidR="00E441B6" w:rsidRDefault="00E441B6" w:rsidP="000C48B3">
            <w:pPr>
              <w:rPr>
                <w:rFonts w:cs="Arial"/>
              </w:rPr>
            </w:pPr>
            <w:r>
              <w:rPr>
                <w:rFonts w:cs="Arial"/>
              </w:rPr>
              <w:t>In the last 36 months, did a person give the Tenderer or a named subcontractor a show cause notice, or notice of termination for default?</w:t>
            </w:r>
          </w:p>
        </w:tc>
        <w:tc>
          <w:tcPr>
            <w:tcW w:w="1612" w:type="dxa"/>
          </w:tcPr>
          <w:p w14:paraId="376FC102" w14:textId="77777777" w:rsidR="00E441B6" w:rsidRDefault="00E441B6" w:rsidP="000C48B3">
            <w:pPr>
              <w:jc w:val="center"/>
              <w:rPr>
                <w:rFonts w:cs="Arial"/>
                <w:spacing w:val="-3"/>
              </w:rPr>
            </w:pPr>
            <w:r>
              <w:rPr>
                <w:rFonts w:cs="Arial"/>
                <w:color w:val="000000"/>
                <w:szCs w:val="20"/>
                <w:highlight w:val="lightGray"/>
              </w:rPr>
              <w:t>Yes/No</w:t>
            </w:r>
          </w:p>
        </w:tc>
      </w:tr>
      <w:tr w:rsidR="00E441B6" w14:paraId="55CDC15C" w14:textId="77777777" w:rsidTr="000C48B3">
        <w:tc>
          <w:tcPr>
            <w:tcW w:w="7195" w:type="dxa"/>
            <w:shd w:val="clear" w:color="auto" w:fill="DBE5F1" w:themeFill="accent1" w:themeFillTint="33"/>
          </w:tcPr>
          <w:p w14:paraId="6B52B1A1" w14:textId="77777777" w:rsidR="00E441B6" w:rsidRPr="00F15070" w:rsidRDefault="00E441B6" w:rsidP="000C48B3">
            <w:pPr>
              <w:rPr>
                <w:rFonts w:cs="Arial"/>
              </w:rPr>
            </w:pPr>
            <w:r>
              <w:rPr>
                <w:rFonts w:cs="Arial"/>
              </w:rPr>
              <w:t>In the last 36 months, did a person have recourse to retention money or other security for work by the Tenderer or by a named subcontractor?</w:t>
            </w:r>
          </w:p>
        </w:tc>
        <w:tc>
          <w:tcPr>
            <w:tcW w:w="1612" w:type="dxa"/>
          </w:tcPr>
          <w:p w14:paraId="5E7551BE" w14:textId="77777777" w:rsidR="00E441B6" w:rsidRDefault="00E441B6" w:rsidP="000C48B3">
            <w:pPr>
              <w:jc w:val="center"/>
            </w:pPr>
            <w:r>
              <w:rPr>
                <w:rFonts w:cs="Arial"/>
                <w:color w:val="000000"/>
                <w:szCs w:val="20"/>
                <w:highlight w:val="lightGray"/>
              </w:rPr>
              <w:t>Yes/No</w:t>
            </w:r>
          </w:p>
        </w:tc>
      </w:tr>
      <w:tr w:rsidR="00E441B6" w14:paraId="0233E6FA" w14:textId="77777777" w:rsidTr="000C48B3">
        <w:tc>
          <w:tcPr>
            <w:tcW w:w="7195" w:type="dxa"/>
            <w:shd w:val="clear" w:color="auto" w:fill="DBE5F1" w:themeFill="accent1" w:themeFillTint="33"/>
          </w:tcPr>
          <w:p w14:paraId="517FD05F" w14:textId="77777777" w:rsidR="00E441B6" w:rsidRPr="00F15070" w:rsidRDefault="00E441B6" w:rsidP="000C48B3">
            <w:pPr>
              <w:rPr>
                <w:rFonts w:cs="Arial"/>
              </w:rPr>
            </w:pPr>
            <w:r>
              <w:t xml:space="preserve">In the last 36 months, was the Tenderer </w:t>
            </w:r>
            <w:r>
              <w:rPr>
                <w:rFonts w:cs="Arial"/>
              </w:rPr>
              <w:t xml:space="preserve">or a named subcontractor </w:t>
            </w:r>
            <w:r>
              <w:t xml:space="preserve">in an </w:t>
            </w:r>
            <w:r>
              <w:rPr>
                <w:rFonts w:cs="Arial"/>
              </w:rPr>
              <w:t>arbitration / litigation in connection with work by the Tenderer (ignoring any only to collect debts or damages owed to the Tenderer)?</w:t>
            </w:r>
          </w:p>
        </w:tc>
        <w:tc>
          <w:tcPr>
            <w:tcW w:w="1612" w:type="dxa"/>
          </w:tcPr>
          <w:p w14:paraId="2F69A035" w14:textId="77777777" w:rsidR="00E441B6" w:rsidRDefault="00E441B6" w:rsidP="000C48B3">
            <w:pPr>
              <w:jc w:val="center"/>
            </w:pPr>
            <w:r>
              <w:rPr>
                <w:rFonts w:cs="Arial"/>
                <w:color w:val="000000"/>
                <w:szCs w:val="20"/>
                <w:highlight w:val="lightGray"/>
              </w:rPr>
              <w:t>Yes/No</w:t>
            </w:r>
          </w:p>
        </w:tc>
      </w:tr>
      <w:tr w:rsidR="00E441B6" w14:paraId="12F01ABD" w14:textId="77777777" w:rsidTr="000C48B3">
        <w:trPr>
          <w:cantSplit/>
        </w:trPr>
        <w:tc>
          <w:tcPr>
            <w:tcW w:w="8807" w:type="dxa"/>
            <w:gridSpan w:val="2"/>
          </w:tcPr>
          <w:p w14:paraId="1C30B082" w14:textId="77777777" w:rsidR="00E441B6" w:rsidRDefault="00E441B6" w:rsidP="000C48B3">
            <w:pPr>
              <w:jc w:val="center"/>
              <w:rPr>
                <w:rFonts w:cs="Arial"/>
                <w:spacing w:val="-3"/>
              </w:rPr>
            </w:pPr>
            <w:r>
              <w:rPr>
                <w:rFonts w:cs="Arial"/>
                <w:spacing w:val="-3"/>
              </w:rPr>
              <w:t xml:space="preserve">If </w:t>
            </w:r>
            <w:r w:rsidRPr="00A21D9B">
              <w:rPr>
                <w:rFonts w:cs="Arial"/>
                <w:b/>
                <w:i/>
                <w:spacing w:val="-3"/>
              </w:rPr>
              <w:t>yes</w:t>
            </w:r>
            <w:r>
              <w:rPr>
                <w:rFonts w:cs="Arial"/>
                <w:spacing w:val="-3"/>
              </w:rPr>
              <w:t xml:space="preserve"> to any of the above, provide details  </w:t>
            </w:r>
          </w:p>
        </w:tc>
      </w:tr>
    </w:tbl>
    <w:p w14:paraId="146A1BCA" w14:textId="77777777" w:rsidR="00E441B6" w:rsidRDefault="00E441B6" w:rsidP="007F034A">
      <w:pPr>
        <w:spacing w:before="240"/>
        <w:ind w:left="-426"/>
        <w:rPr>
          <w:b/>
          <w:sz w:val="24"/>
        </w:rPr>
      </w:pPr>
    </w:p>
    <w:p w14:paraId="70F88D7F" w14:textId="77777777" w:rsidR="00E441B6" w:rsidRPr="00FF0293" w:rsidRDefault="00E441B6" w:rsidP="00E441B6">
      <w:pPr>
        <w:ind w:left="-142" w:hanging="284"/>
        <w:rPr>
          <w:b/>
          <w:sz w:val="24"/>
        </w:rPr>
      </w:pPr>
      <w:r w:rsidRPr="00FF0293">
        <w:rPr>
          <w:rFonts w:cs="Arial"/>
          <w:b/>
          <w:sz w:val="24"/>
        </w:rPr>
        <w:t>Regulatory history</w:t>
      </w:r>
    </w:p>
    <w:p w14:paraId="0A593AE6" w14:textId="77777777" w:rsidR="00E441B6" w:rsidRDefault="00E441B6" w:rsidP="00E441B6">
      <w:pPr>
        <w:ind w:left="-426"/>
        <w:rPr>
          <w:rFonts w:cs="Arial"/>
        </w:rPr>
      </w:pPr>
      <w:r>
        <w:rPr>
          <w:rFonts w:cs="Arial"/>
        </w:rPr>
        <w:t>The following Table concerns any matters at any time in the last 36 months applying to the Tenderer</w:t>
      </w:r>
      <w:r w:rsidRPr="00025FE3">
        <w:rPr>
          <w:rFonts w:cs="Arial"/>
        </w:rPr>
        <w:t xml:space="preserve"> </w:t>
      </w:r>
      <w:r>
        <w:rPr>
          <w:rFonts w:cs="Arial"/>
        </w:rPr>
        <w:t xml:space="preserve">or a named subcontractor, or to a related body corporate of any of them (within the meaning of </w:t>
      </w:r>
      <w:r w:rsidRPr="00EE7C57">
        <w:rPr>
          <w:rFonts w:cs="Arial"/>
          <w:i/>
        </w:rPr>
        <w:t>Corporations Act 2001</w:t>
      </w:r>
      <w:r>
        <w:rPr>
          <w:rFonts w:cs="Arial"/>
        </w:rPr>
        <w:t>) or to any of their respective directors or shareholders.  If a partnership or consortium tenders, apply the above requirement to each member of the partnership / consortium.</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5"/>
        <w:gridCol w:w="1629"/>
      </w:tblGrid>
      <w:tr w:rsidR="00E441B6" w14:paraId="064FF2C2" w14:textId="77777777" w:rsidTr="000C48B3">
        <w:tc>
          <w:tcPr>
            <w:tcW w:w="7175" w:type="dxa"/>
            <w:shd w:val="clear" w:color="auto" w:fill="DBE5F1" w:themeFill="accent1" w:themeFillTint="33"/>
          </w:tcPr>
          <w:p w14:paraId="1C35437A" w14:textId="77777777" w:rsidR="00E441B6" w:rsidRDefault="00E441B6" w:rsidP="000C48B3">
            <w:pPr>
              <w:rPr>
                <w:rFonts w:cs="Arial"/>
              </w:rPr>
            </w:pPr>
            <w:r>
              <w:rPr>
                <w:rFonts w:cs="Arial"/>
              </w:rPr>
              <w:t>Criminal proceedings for an offence involving dishonesty?</w:t>
            </w:r>
          </w:p>
        </w:tc>
        <w:tc>
          <w:tcPr>
            <w:tcW w:w="1632" w:type="dxa"/>
          </w:tcPr>
          <w:p w14:paraId="426A6275" w14:textId="77777777" w:rsidR="00E441B6" w:rsidRDefault="00E441B6" w:rsidP="000C48B3">
            <w:pPr>
              <w:jc w:val="center"/>
              <w:rPr>
                <w:rFonts w:cs="Arial"/>
                <w:spacing w:val="-3"/>
              </w:rPr>
            </w:pPr>
            <w:r>
              <w:rPr>
                <w:rFonts w:cs="Arial"/>
                <w:color w:val="000000"/>
                <w:szCs w:val="20"/>
                <w:highlight w:val="lightGray"/>
              </w:rPr>
              <w:t>Yes/No</w:t>
            </w:r>
          </w:p>
        </w:tc>
      </w:tr>
      <w:tr w:rsidR="00E441B6" w14:paraId="6941CF5D" w14:textId="77777777" w:rsidTr="000C48B3">
        <w:tc>
          <w:tcPr>
            <w:tcW w:w="7175" w:type="dxa"/>
            <w:shd w:val="clear" w:color="auto" w:fill="DBE5F1" w:themeFill="accent1" w:themeFillTint="33"/>
          </w:tcPr>
          <w:p w14:paraId="44209E32" w14:textId="77777777" w:rsidR="00E441B6" w:rsidRDefault="00E441B6" w:rsidP="0039596E">
            <w:pPr>
              <w:spacing w:after="0"/>
              <w:rPr>
                <w:rFonts w:cs="Arial"/>
              </w:rPr>
            </w:pPr>
            <w:r>
              <w:rPr>
                <w:rFonts w:cs="Arial"/>
              </w:rPr>
              <w:t xml:space="preserve">A proceeding (civil or criminal) to which Australian Competition and Consumer Commission / Commissioner for Consumer Affairs (or equivalent regulator outside </w:t>
            </w:r>
            <w:smartTag w:uri="urn:schemas-microsoft-com:office:smarttags" w:element="place">
              <w:smartTag w:uri="urn:schemas-microsoft-com:office:smarttags" w:element="State">
                <w:r>
                  <w:rPr>
                    <w:rFonts w:cs="Arial"/>
                  </w:rPr>
                  <w:t>South Australia</w:t>
                </w:r>
              </w:smartTag>
            </w:smartTag>
            <w:r>
              <w:rPr>
                <w:rFonts w:cs="Arial"/>
              </w:rPr>
              <w:t>) was party?</w:t>
            </w:r>
          </w:p>
        </w:tc>
        <w:tc>
          <w:tcPr>
            <w:tcW w:w="1632" w:type="dxa"/>
          </w:tcPr>
          <w:p w14:paraId="3261B3F7" w14:textId="77777777" w:rsidR="00E441B6" w:rsidRDefault="00E441B6" w:rsidP="0039596E">
            <w:pPr>
              <w:spacing w:after="0"/>
              <w:jc w:val="center"/>
            </w:pPr>
            <w:r>
              <w:rPr>
                <w:rFonts w:cs="Arial"/>
                <w:color w:val="000000"/>
                <w:szCs w:val="20"/>
                <w:highlight w:val="lightGray"/>
              </w:rPr>
              <w:t>Yes/No</w:t>
            </w:r>
          </w:p>
        </w:tc>
      </w:tr>
      <w:tr w:rsidR="00E441B6" w14:paraId="76021911" w14:textId="77777777" w:rsidTr="000C48B3">
        <w:tc>
          <w:tcPr>
            <w:tcW w:w="7175" w:type="dxa"/>
            <w:shd w:val="clear" w:color="auto" w:fill="DBE5F1" w:themeFill="accent1" w:themeFillTint="33"/>
          </w:tcPr>
          <w:p w14:paraId="1CBD0B50" w14:textId="77777777" w:rsidR="00E441B6" w:rsidRDefault="00E441B6" w:rsidP="0039596E">
            <w:pPr>
              <w:spacing w:after="0"/>
              <w:rPr>
                <w:rFonts w:cs="Arial"/>
              </w:rPr>
            </w:pPr>
            <w:r>
              <w:t xml:space="preserve">An industrial dispute that was referred to an official exercising a function under the </w:t>
            </w:r>
            <w:r>
              <w:rPr>
                <w:i/>
                <w:iCs/>
                <w:color w:val="000000"/>
                <w:szCs w:val="23"/>
              </w:rPr>
              <w:t>Fair Work Act 1994</w:t>
            </w:r>
            <w:r>
              <w:rPr>
                <w:rFonts w:cs="Arial"/>
                <w:i/>
                <w:iCs/>
              </w:rPr>
              <w:t xml:space="preserve"> </w:t>
            </w:r>
            <w:r>
              <w:rPr>
                <w:rFonts w:cs="Arial"/>
              </w:rPr>
              <w:t xml:space="preserve">(or equivalent statute outside </w:t>
            </w:r>
            <w:smartTag w:uri="urn:schemas-microsoft-com:office:smarttags" w:element="place">
              <w:smartTag w:uri="urn:schemas-microsoft-com:office:smarttags" w:element="State">
                <w:r>
                  <w:rPr>
                    <w:rFonts w:cs="Arial"/>
                  </w:rPr>
                  <w:t>South Australia</w:t>
                </w:r>
              </w:smartTag>
            </w:smartTag>
            <w:r>
              <w:rPr>
                <w:rFonts w:cs="Arial"/>
              </w:rPr>
              <w:t xml:space="preserve">) or under the </w:t>
            </w:r>
            <w:r>
              <w:rPr>
                <w:rFonts w:cs="Arial"/>
                <w:i/>
                <w:iCs/>
              </w:rPr>
              <w:t>Workplace Relations Act 1996</w:t>
            </w:r>
            <w:r>
              <w:rPr>
                <w:rFonts w:cs="Arial"/>
              </w:rPr>
              <w:t>?</w:t>
            </w:r>
          </w:p>
        </w:tc>
        <w:tc>
          <w:tcPr>
            <w:tcW w:w="1632" w:type="dxa"/>
          </w:tcPr>
          <w:p w14:paraId="1B67BE74" w14:textId="77777777" w:rsidR="00E441B6" w:rsidRDefault="00E441B6" w:rsidP="0039596E">
            <w:pPr>
              <w:spacing w:after="0"/>
              <w:jc w:val="center"/>
            </w:pPr>
            <w:r>
              <w:rPr>
                <w:rFonts w:cs="Arial"/>
                <w:color w:val="000000"/>
                <w:szCs w:val="20"/>
                <w:highlight w:val="lightGray"/>
              </w:rPr>
              <w:t>Yes/No</w:t>
            </w:r>
          </w:p>
        </w:tc>
      </w:tr>
      <w:tr w:rsidR="00E441B6" w14:paraId="04E28ECC" w14:textId="77777777" w:rsidTr="000C48B3">
        <w:tc>
          <w:tcPr>
            <w:tcW w:w="7175" w:type="dxa"/>
            <w:shd w:val="clear" w:color="auto" w:fill="DBE5F1" w:themeFill="accent1" w:themeFillTint="33"/>
          </w:tcPr>
          <w:p w14:paraId="49889278" w14:textId="77777777" w:rsidR="00E441B6" w:rsidRDefault="00E441B6" w:rsidP="000C48B3">
            <w:r>
              <w:t xml:space="preserve">A proceeding under the </w:t>
            </w:r>
            <w:r>
              <w:rPr>
                <w:i/>
                <w:iCs/>
              </w:rPr>
              <w:t>Equal Opportunity Act 1984</w:t>
            </w:r>
            <w:r>
              <w:t xml:space="preserve"> (or equivalent statute outside South Australia)?</w:t>
            </w:r>
          </w:p>
        </w:tc>
        <w:tc>
          <w:tcPr>
            <w:tcW w:w="1632" w:type="dxa"/>
          </w:tcPr>
          <w:p w14:paraId="1767D1A6" w14:textId="77777777" w:rsidR="00E441B6" w:rsidRDefault="00E441B6" w:rsidP="000C48B3">
            <w:pPr>
              <w:jc w:val="center"/>
              <w:rPr>
                <w:rFonts w:cs="Arial"/>
                <w:spacing w:val="-3"/>
              </w:rPr>
            </w:pPr>
            <w:r>
              <w:rPr>
                <w:rFonts w:cs="Arial"/>
                <w:color w:val="000000"/>
                <w:szCs w:val="20"/>
                <w:highlight w:val="lightGray"/>
              </w:rPr>
              <w:t>Yes/No</w:t>
            </w:r>
          </w:p>
        </w:tc>
      </w:tr>
    </w:tbl>
    <w:p w14:paraId="05F4279A" w14:textId="77777777" w:rsidR="00E441B6" w:rsidRDefault="00E441B6" w:rsidP="007F034A">
      <w:pPr>
        <w:spacing w:before="240"/>
        <w:ind w:left="-426"/>
        <w:rPr>
          <w:b/>
          <w:sz w:val="24"/>
        </w:rPr>
      </w:pPr>
    </w:p>
    <w:p w14:paraId="3CBB6985" w14:textId="77777777" w:rsidR="00B678DC" w:rsidRPr="009157A4" w:rsidRDefault="00B678DC" w:rsidP="00B678DC">
      <w:pPr>
        <w:spacing w:before="240"/>
        <w:ind w:left="-426"/>
        <w:rPr>
          <w:b/>
          <w:sz w:val="24"/>
        </w:rPr>
      </w:pPr>
      <w:r>
        <w:rPr>
          <w:b/>
          <w:sz w:val="24"/>
        </w:rPr>
        <w:t>Organisational Structure</w:t>
      </w:r>
    </w:p>
    <w:p w14:paraId="7CCBE728" w14:textId="77777777" w:rsidR="00B678DC" w:rsidRDefault="00B678DC" w:rsidP="00B678DC">
      <w:pPr>
        <w:ind w:left="-426"/>
        <w:jc w:val="both"/>
        <w:rPr>
          <w:rFonts w:cs="Arial"/>
        </w:rPr>
      </w:pPr>
      <w:r>
        <w:rPr>
          <w:rFonts w:cs="Arial"/>
        </w:rPr>
        <w:t>Provide details of your organisation structure and the business units relevant to the delivery of ongoing services of Protection Officers for the AMPRN</w:t>
      </w:r>
    </w:p>
    <w:p w14:paraId="356FF38D" w14:textId="77777777" w:rsidR="00B678DC" w:rsidRDefault="00B678DC" w:rsidP="009A4EA1">
      <w:pPr>
        <w:pBdr>
          <w:top w:val="single" w:sz="4" w:space="1" w:color="auto"/>
          <w:left w:val="single" w:sz="4" w:space="22" w:color="auto"/>
          <w:bottom w:val="single" w:sz="4" w:space="1" w:color="auto"/>
          <w:right w:val="single" w:sz="4" w:space="1" w:color="auto"/>
        </w:pBdr>
        <w:jc w:val="both"/>
        <w:rPr>
          <w:rFonts w:cs="Arial"/>
        </w:rPr>
      </w:pPr>
      <w:r>
        <w:rPr>
          <w:rFonts w:cs="Arial"/>
        </w:rPr>
        <w:t>Please provide organisation structure via diagram</w:t>
      </w:r>
    </w:p>
    <w:p w14:paraId="22DF322E" w14:textId="77777777" w:rsidR="00B678DC" w:rsidRDefault="00B678DC" w:rsidP="009A4EA1">
      <w:pPr>
        <w:pBdr>
          <w:top w:val="single" w:sz="4" w:space="1" w:color="auto"/>
          <w:left w:val="single" w:sz="4" w:space="22" w:color="auto"/>
          <w:bottom w:val="single" w:sz="4" w:space="1" w:color="auto"/>
          <w:right w:val="single" w:sz="4" w:space="1" w:color="auto"/>
        </w:pBdr>
        <w:jc w:val="both"/>
        <w:rPr>
          <w:rFonts w:cs="Arial"/>
        </w:rPr>
      </w:pPr>
    </w:p>
    <w:p w14:paraId="0495D9EE" w14:textId="77777777" w:rsidR="00B678DC" w:rsidRDefault="00B678DC" w:rsidP="007F034A">
      <w:pPr>
        <w:spacing w:before="240"/>
        <w:ind w:left="-426"/>
        <w:rPr>
          <w:b/>
          <w:sz w:val="24"/>
        </w:rPr>
      </w:pPr>
    </w:p>
    <w:p w14:paraId="2D579AE1" w14:textId="77777777" w:rsidR="00B66C2B" w:rsidRDefault="00B66C2B" w:rsidP="007F034A">
      <w:pPr>
        <w:spacing w:before="240"/>
        <w:ind w:left="-426"/>
        <w:rPr>
          <w:b/>
          <w:sz w:val="24"/>
        </w:rPr>
      </w:pPr>
    </w:p>
    <w:p w14:paraId="20550239" w14:textId="77777777" w:rsidR="00B678DC" w:rsidRPr="00817AF8" w:rsidRDefault="00B678DC" w:rsidP="00B678DC">
      <w:pPr>
        <w:pStyle w:val="Heading2"/>
        <w:numPr>
          <w:ilvl w:val="0"/>
          <w:numId w:val="0"/>
        </w:numPr>
        <w:ind w:hanging="426"/>
        <w:rPr>
          <w:sz w:val="24"/>
        </w:rPr>
      </w:pPr>
      <w:r w:rsidRPr="00817AF8">
        <w:rPr>
          <w:sz w:val="24"/>
        </w:rPr>
        <w:t>Qualifications and Experience of key staff</w:t>
      </w:r>
    </w:p>
    <w:p w14:paraId="784305F7" w14:textId="77777777" w:rsidR="00B678DC" w:rsidRDefault="00B678DC" w:rsidP="00B502F8">
      <w:pPr>
        <w:ind w:left="-426"/>
        <w:rPr>
          <w:rFonts w:cs="Arial"/>
        </w:rPr>
      </w:pPr>
      <w:r w:rsidRPr="00FF03A0">
        <w:rPr>
          <w:rFonts w:cs="Arial"/>
        </w:rPr>
        <w:t>Detail the experience and expertise of each</w:t>
      </w:r>
      <w:r>
        <w:rPr>
          <w:rFonts w:cs="Arial"/>
        </w:rPr>
        <w:t xml:space="preserve"> key staff member(s). Please ensure the following items are included when presenting staff members for pre-qualification membership;</w:t>
      </w:r>
    </w:p>
    <w:tbl>
      <w:tblPr>
        <w:tblStyle w:val="TableGrid"/>
        <w:tblW w:w="0" w:type="auto"/>
        <w:tblInd w:w="-431" w:type="dxa"/>
        <w:tblLook w:val="04A0" w:firstRow="1" w:lastRow="0" w:firstColumn="1" w:lastColumn="0" w:noHBand="0" w:noVBand="1"/>
      </w:tblPr>
      <w:tblGrid>
        <w:gridCol w:w="1986"/>
        <w:gridCol w:w="3356"/>
        <w:gridCol w:w="3442"/>
      </w:tblGrid>
      <w:tr w:rsidR="00FB4F80" w14:paraId="7E5A9F8D" w14:textId="77777777" w:rsidTr="00FC13CA">
        <w:tc>
          <w:tcPr>
            <w:tcW w:w="1986" w:type="dxa"/>
          </w:tcPr>
          <w:p w14:paraId="4699649B" w14:textId="1AFECA0C" w:rsidR="00FB4F80" w:rsidRPr="00FC13CA" w:rsidRDefault="00FB4F80" w:rsidP="00FC13CA">
            <w:pPr>
              <w:rPr>
                <w:rFonts w:cs="Arial"/>
              </w:rPr>
            </w:pPr>
            <w:r w:rsidRPr="00FC13CA">
              <w:rPr>
                <w:rFonts w:cs="Arial"/>
              </w:rPr>
              <w:t>Name</w:t>
            </w:r>
          </w:p>
        </w:tc>
        <w:tc>
          <w:tcPr>
            <w:tcW w:w="3356" w:type="dxa"/>
          </w:tcPr>
          <w:p w14:paraId="05B56634" w14:textId="719175B0" w:rsidR="00FB4F80" w:rsidRPr="00FC13CA" w:rsidRDefault="00FB4F80" w:rsidP="00007B00">
            <w:pPr>
              <w:rPr>
                <w:rFonts w:cs="Arial"/>
              </w:rPr>
            </w:pPr>
            <w:r w:rsidRPr="00FC13CA">
              <w:rPr>
                <w:rFonts w:cs="Arial"/>
                <w:iCs/>
              </w:rPr>
              <w:t>D</w:t>
            </w:r>
            <w:r w:rsidR="00007B00">
              <w:rPr>
                <w:rFonts w:cs="Arial"/>
                <w:iCs/>
              </w:rPr>
              <w:t>epartmental</w:t>
            </w:r>
            <w:r w:rsidRPr="00FC13CA">
              <w:rPr>
                <w:rFonts w:cs="Arial"/>
                <w:iCs/>
              </w:rPr>
              <w:t xml:space="preserve"> accreditation received?</w:t>
            </w:r>
          </w:p>
        </w:tc>
        <w:tc>
          <w:tcPr>
            <w:tcW w:w="3442" w:type="dxa"/>
          </w:tcPr>
          <w:p w14:paraId="1B1E8ED7" w14:textId="6FDB1C7F" w:rsidR="00FC13CA" w:rsidRPr="00FC13CA" w:rsidRDefault="00FB4F80" w:rsidP="00FC13CA">
            <w:pPr>
              <w:rPr>
                <w:rFonts w:cs="Arial"/>
              </w:rPr>
            </w:pPr>
            <w:r w:rsidRPr="00FC13CA">
              <w:rPr>
                <w:rFonts w:cs="Arial"/>
              </w:rPr>
              <w:t>Qualifications</w:t>
            </w:r>
            <w:r w:rsidRPr="00FC13CA">
              <w:rPr>
                <w:rFonts w:cs="Arial"/>
                <w:iCs/>
              </w:rPr>
              <w:t xml:space="preserve"> </w:t>
            </w:r>
            <w:r w:rsidR="00FC13CA" w:rsidRPr="00FC13CA">
              <w:rPr>
                <w:rFonts w:cs="Arial"/>
                <w:iCs/>
              </w:rPr>
              <w:t>(i.e. R.A.W)</w:t>
            </w:r>
          </w:p>
        </w:tc>
      </w:tr>
      <w:tr w:rsidR="00FB4F80" w14:paraId="5F5B4397" w14:textId="77777777" w:rsidTr="00FC13CA">
        <w:tc>
          <w:tcPr>
            <w:tcW w:w="1986" w:type="dxa"/>
          </w:tcPr>
          <w:p w14:paraId="75A7CF11" w14:textId="5462EC13" w:rsidR="00FB4F80" w:rsidRPr="00FC13CA" w:rsidRDefault="00FB4F80" w:rsidP="00FC13CA">
            <w:pPr>
              <w:rPr>
                <w:rFonts w:cs="Arial"/>
              </w:rPr>
            </w:pPr>
            <w:r w:rsidRPr="00FC13CA">
              <w:rPr>
                <w:rFonts w:cs="Arial"/>
              </w:rPr>
              <w:t>Skills</w:t>
            </w:r>
          </w:p>
        </w:tc>
        <w:tc>
          <w:tcPr>
            <w:tcW w:w="3356" w:type="dxa"/>
          </w:tcPr>
          <w:p w14:paraId="41BFC047" w14:textId="4375FC29" w:rsidR="00FB4F80" w:rsidRPr="00FC13CA" w:rsidRDefault="00FB4F80" w:rsidP="00FC13CA">
            <w:pPr>
              <w:rPr>
                <w:rFonts w:cs="Arial"/>
              </w:rPr>
            </w:pPr>
            <w:r w:rsidRPr="00FC13CA">
              <w:rPr>
                <w:rFonts w:cs="Arial"/>
              </w:rPr>
              <w:t>Relevant Experience</w:t>
            </w:r>
          </w:p>
        </w:tc>
        <w:tc>
          <w:tcPr>
            <w:tcW w:w="3442" w:type="dxa"/>
          </w:tcPr>
          <w:p w14:paraId="74403C6E" w14:textId="497B746D" w:rsidR="00FB4F80" w:rsidRPr="00FC13CA" w:rsidRDefault="00FB4F80" w:rsidP="00FC13CA">
            <w:pPr>
              <w:rPr>
                <w:rFonts w:cs="Arial"/>
              </w:rPr>
            </w:pPr>
            <w:r w:rsidRPr="00FC13CA">
              <w:rPr>
                <w:rFonts w:cs="Arial"/>
                <w:iCs/>
              </w:rPr>
              <w:t>Location</w:t>
            </w:r>
          </w:p>
        </w:tc>
      </w:tr>
    </w:tbl>
    <w:p w14:paraId="3619BD30" w14:textId="77777777" w:rsidR="00B678DC" w:rsidRDefault="00B678DC" w:rsidP="007F034A">
      <w:pPr>
        <w:spacing w:before="240"/>
        <w:ind w:left="-426"/>
        <w:rPr>
          <w:b/>
          <w:sz w:val="24"/>
        </w:rPr>
      </w:pPr>
    </w:p>
    <w:p w14:paraId="4A2B182D" w14:textId="77777777" w:rsidR="00B66C2B" w:rsidRDefault="00B66C2B" w:rsidP="007F034A">
      <w:pPr>
        <w:spacing w:before="240"/>
        <w:ind w:left="-426"/>
        <w:rPr>
          <w:b/>
          <w:sz w:val="24"/>
        </w:rPr>
      </w:pPr>
    </w:p>
    <w:p w14:paraId="465AA2BD" w14:textId="77777777" w:rsidR="00B678DC" w:rsidRPr="00BA2697" w:rsidRDefault="00B678DC" w:rsidP="00B678DC">
      <w:pPr>
        <w:ind w:left="-426"/>
        <w:jc w:val="both"/>
        <w:rPr>
          <w:rFonts w:cs="Arial"/>
          <w:b/>
          <w:sz w:val="32"/>
        </w:rPr>
      </w:pPr>
      <w:r w:rsidRPr="00E536E2">
        <w:rPr>
          <w:rFonts w:cs="Arial"/>
          <w:b/>
          <w:sz w:val="24"/>
          <w:szCs w:val="18"/>
          <w:lang w:eastAsia="en-AU"/>
        </w:rPr>
        <w:t>Staff Development</w:t>
      </w:r>
    </w:p>
    <w:p w14:paraId="1E21FF02" w14:textId="77777777" w:rsidR="00B678DC" w:rsidRDefault="00B678DC" w:rsidP="00B678DC">
      <w:pPr>
        <w:pBdr>
          <w:top w:val="single" w:sz="4" w:space="1" w:color="auto"/>
          <w:left w:val="single" w:sz="4" w:space="22" w:color="auto"/>
          <w:bottom w:val="single" w:sz="4" w:space="1" w:color="auto"/>
          <w:right w:val="single" w:sz="4" w:space="0" w:color="auto"/>
        </w:pBdr>
        <w:jc w:val="both"/>
        <w:rPr>
          <w:rFonts w:cs="Arial"/>
          <w:szCs w:val="18"/>
          <w:lang w:eastAsia="en-AU"/>
        </w:rPr>
      </w:pPr>
      <w:r w:rsidRPr="00E536E2">
        <w:rPr>
          <w:rFonts w:cs="Arial"/>
          <w:szCs w:val="18"/>
          <w:lang w:eastAsia="en-AU"/>
        </w:rPr>
        <w:t>Procedures and policies for staff competency assessment, training &amp; development and evidence of implementation:</w:t>
      </w:r>
    </w:p>
    <w:p w14:paraId="0FF9A2DB" w14:textId="77777777" w:rsidR="00B66C2B" w:rsidRPr="00BA2697" w:rsidRDefault="00B66C2B" w:rsidP="00B678DC">
      <w:pPr>
        <w:pBdr>
          <w:top w:val="single" w:sz="4" w:space="1" w:color="auto"/>
          <w:left w:val="single" w:sz="4" w:space="22" w:color="auto"/>
          <w:bottom w:val="single" w:sz="4" w:space="1" w:color="auto"/>
          <w:right w:val="single" w:sz="4" w:space="0" w:color="auto"/>
        </w:pBdr>
        <w:jc w:val="both"/>
        <w:rPr>
          <w:rFonts w:cs="Arial"/>
          <w:sz w:val="28"/>
        </w:rPr>
      </w:pPr>
    </w:p>
    <w:p w14:paraId="139C07D4" w14:textId="77777777" w:rsidR="00B678DC" w:rsidRDefault="00B678DC" w:rsidP="00B678DC">
      <w:pPr>
        <w:ind w:left="-426"/>
        <w:jc w:val="both"/>
        <w:rPr>
          <w:rFonts w:cs="Arial"/>
          <w:b/>
          <w:sz w:val="24"/>
          <w:szCs w:val="18"/>
          <w:lang w:eastAsia="en-AU"/>
        </w:rPr>
      </w:pPr>
    </w:p>
    <w:p w14:paraId="74C7BAD6" w14:textId="77777777" w:rsidR="00B66C2B" w:rsidRDefault="00B66C2B" w:rsidP="00B678DC">
      <w:pPr>
        <w:ind w:left="-426"/>
        <w:jc w:val="both"/>
        <w:rPr>
          <w:rFonts w:cs="Arial"/>
          <w:b/>
          <w:sz w:val="24"/>
          <w:szCs w:val="18"/>
          <w:lang w:eastAsia="en-AU"/>
        </w:rPr>
      </w:pPr>
    </w:p>
    <w:p w14:paraId="63E4FC4C" w14:textId="77777777" w:rsidR="00B678DC" w:rsidRPr="00BA2697" w:rsidRDefault="00B678DC" w:rsidP="00B678DC">
      <w:pPr>
        <w:ind w:left="-426"/>
        <w:jc w:val="both"/>
        <w:rPr>
          <w:rFonts w:cs="Arial"/>
          <w:b/>
          <w:sz w:val="32"/>
        </w:rPr>
      </w:pPr>
      <w:r w:rsidRPr="00E536E2">
        <w:rPr>
          <w:rFonts w:cs="Arial"/>
          <w:b/>
          <w:sz w:val="24"/>
          <w:szCs w:val="18"/>
          <w:lang w:eastAsia="en-AU"/>
        </w:rPr>
        <w:t>Managing Subcontractors</w:t>
      </w:r>
    </w:p>
    <w:p w14:paraId="0ED29B4E" w14:textId="345BA0E7" w:rsidR="00B678DC" w:rsidRDefault="00B678DC" w:rsidP="00B678DC">
      <w:pPr>
        <w:pBdr>
          <w:top w:val="single" w:sz="4" w:space="1" w:color="auto"/>
          <w:left w:val="single" w:sz="4" w:space="22" w:color="auto"/>
          <w:bottom w:val="single" w:sz="4" w:space="1" w:color="auto"/>
          <w:right w:val="single" w:sz="4" w:space="0" w:color="auto"/>
        </w:pBdr>
        <w:jc w:val="both"/>
        <w:rPr>
          <w:rFonts w:cs="Arial"/>
          <w:szCs w:val="18"/>
          <w:lang w:eastAsia="en-AU"/>
        </w:rPr>
      </w:pPr>
      <w:r w:rsidRPr="00E536E2">
        <w:rPr>
          <w:rFonts w:cs="Arial"/>
          <w:szCs w:val="18"/>
          <w:lang w:eastAsia="en-AU"/>
        </w:rPr>
        <w:t>Approach to selecting and managing subcontractors, in particular processes for fair dealing and making prompt payment when due:</w:t>
      </w:r>
    </w:p>
    <w:p w14:paraId="14DD7C63" w14:textId="77777777" w:rsidR="00B66C2B" w:rsidRPr="00FB4F80" w:rsidRDefault="00B66C2B" w:rsidP="00B678DC">
      <w:pPr>
        <w:pBdr>
          <w:top w:val="single" w:sz="4" w:space="1" w:color="auto"/>
          <w:left w:val="single" w:sz="4" w:space="22" w:color="auto"/>
          <w:bottom w:val="single" w:sz="4" w:space="1" w:color="auto"/>
          <w:right w:val="single" w:sz="4" w:space="0" w:color="auto"/>
        </w:pBdr>
        <w:jc w:val="both"/>
        <w:rPr>
          <w:rFonts w:cs="Arial"/>
          <w:szCs w:val="18"/>
          <w:lang w:eastAsia="en-AU"/>
        </w:rPr>
      </w:pPr>
    </w:p>
    <w:p w14:paraId="76CDE405" w14:textId="77777777" w:rsidR="00B66C2B" w:rsidRDefault="00B66C2B" w:rsidP="002C180D">
      <w:pPr>
        <w:ind w:hanging="426"/>
        <w:rPr>
          <w:b/>
          <w:sz w:val="24"/>
        </w:rPr>
      </w:pPr>
      <w:bookmarkStart w:id="49" w:name="_Toc498590411"/>
      <w:bookmarkStart w:id="50" w:name="_Toc509405304"/>
      <w:bookmarkStart w:id="51" w:name="_Toc509405366"/>
      <w:bookmarkStart w:id="52" w:name="_Toc509411275"/>
      <w:bookmarkStart w:id="53" w:name="_Toc509927921"/>
    </w:p>
    <w:p w14:paraId="53B18C13" w14:textId="77777777" w:rsidR="00B66C2B" w:rsidRDefault="00B66C2B" w:rsidP="002C180D">
      <w:pPr>
        <w:ind w:hanging="426"/>
        <w:rPr>
          <w:b/>
          <w:sz w:val="24"/>
        </w:rPr>
      </w:pPr>
    </w:p>
    <w:p w14:paraId="0F6669F0" w14:textId="77777777" w:rsidR="00F8057C" w:rsidRDefault="00F8057C" w:rsidP="002C180D">
      <w:pPr>
        <w:ind w:hanging="426"/>
        <w:rPr>
          <w:b/>
          <w:sz w:val="24"/>
        </w:rPr>
      </w:pPr>
    </w:p>
    <w:p w14:paraId="5D57A345" w14:textId="77777777" w:rsidR="00B66C2B" w:rsidRDefault="00B66C2B" w:rsidP="002C180D">
      <w:pPr>
        <w:ind w:hanging="426"/>
        <w:rPr>
          <w:b/>
          <w:sz w:val="24"/>
        </w:rPr>
      </w:pPr>
    </w:p>
    <w:p w14:paraId="6EB6A418" w14:textId="77777777" w:rsidR="002C180D" w:rsidRPr="00A256FF" w:rsidRDefault="002C180D" w:rsidP="002C180D">
      <w:pPr>
        <w:ind w:hanging="426"/>
        <w:rPr>
          <w:b/>
          <w:sz w:val="24"/>
        </w:rPr>
      </w:pPr>
      <w:r w:rsidRPr="00EF61DA">
        <w:rPr>
          <w:b/>
          <w:sz w:val="24"/>
        </w:rPr>
        <w:t>Work history</w:t>
      </w:r>
      <w:bookmarkEnd w:id="49"/>
      <w:bookmarkEnd w:id="50"/>
      <w:bookmarkEnd w:id="51"/>
      <w:bookmarkEnd w:id="52"/>
      <w:bookmarkEnd w:id="53"/>
      <w:r w:rsidRPr="00A256FF">
        <w:rPr>
          <w:b/>
          <w:sz w:val="24"/>
        </w:rPr>
        <w:t xml:space="preserve"> </w:t>
      </w:r>
      <w:r>
        <w:rPr>
          <w:b/>
          <w:sz w:val="24"/>
        </w:rPr>
        <w:t xml:space="preserve">&amp; </w:t>
      </w:r>
      <w:r w:rsidRPr="00A256FF">
        <w:rPr>
          <w:b/>
          <w:sz w:val="24"/>
        </w:rPr>
        <w:t>Referees</w:t>
      </w:r>
    </w:p>
    <w:p w14:paraId="6FC2322A" w14:textId="77777777" w:rsidR="002C180D" w:rsidRPr="003F2F70" w:rsidRDefault="002C180D" w:rsidP="002C180D">
      <w:pPr>
        <w:ind w:left="-426"/>
        <w:rPr>
          <w:rFonts w:cs="Arial"/>
          <w:sz w:val="20"/>
        </w:rPr>
      </w:pPr>
      <w:r w:rsidRPr="003F2F70">
        <w:rPr>
          <w:rFonts w:cs="Arial"/>
          <w:sz w:val="20"/>
        </w:rPr>
        <w:t>Please provide examples of three past</w:t>
      </w:r>
      <w:r>
        <w:rPr>
          <w:rFonts w:cs="Arial"/>
          <w:sz w:val="20"/>
        </w:rPr>
        <w:t xml:space="preserve"> projects relevant to the Supply of Protection Officers</w:t>
      </w:r>
      <w:r w:rsidRPr="003F2F70">
        <w:rPr>
          <w:rFonts w:cs="Arial"/>
          <w:sz w:val="20"/>
        </w:rPr>
        <w:t>.  For each example, give a summary of the pertinent facts of the project and a suitable referee.</w:t>
      </w:r>
    </w:p>
    <w:tbl>
      <w:tblPr>
        <w:tblW w:w="0" w:type="auto"/>
        <w:tblInd w:w="-441" w:type="dxa"/>
        <w:tblBorders>
          <w:top w:val="single" w:sz="12" w:space="0" w:color="17365D"/>
          <w:left w:val="single" w:sz="12" w:space="0" w:color="17365D"/>
          <w:bottom w:val="single" w:sz="12" w:space="0" w:color="17365D"/>
          <w:right w:val="single" w:sz="12" w:space="0" w:color="17365D"/>
          <w:insideH w:val="single" w:sz="4" w:space="0" w:color="17365D"/>
          <w:insideV w:val="single" w:sz="4" w:space="0" w:color="17365D"/>
        </w:tblBorders>
        <w:tblLook w:val="04A0" w:firstRow="1" w:lastRow="0" w:firstColumn="1" w:lastColumn="0" w:noHBand="0" w:noVBand="1"/>
      </w:tblPr>
      <w:tblGrid>
        <w:gridCol w:w="3378"/>
        <w:gridCol w:w="5396"/>
      </w:tblGrid>
      <w:tr w:rsidR="002C180D" w:rsidRPr="00774357" w14:paraId="37CBE277" w14:textId="77777777" w:rsidTr="000C48B3">
        <w:trPr>
          <w:trHeight w:val="194"/>
        </w:trPr>
        <w:tc>
          <w:tcPr>
            <w:tcW w:w="8900" w:type="dxa"/>
            <w:gridSpan w:val="2"/>
            <w:shd w:val="clear" w:color="auto" w:fill="95B3D7" w:themeFill="accent1" w:themeFillTint="99"/>
            <w:vAlign w:val="center"/>
          </w:tcPr>
          <w:p w14:paraId="080B626F" w14:textId="77777777" w:rsidR="002C180D" w:rsidRPr="00F30219" w:rsidRDefault="002C180D" w:rsidP="000C48B3">
            <w:pPr>
              <w:spacing w:before="120" w:after="0"/>
              <w:rPr>
                <w:rFonts w:eastAsia="Calibri" w:cs="Arial"/>
                <w:b/>
                <w:sz w:val="20"/>
              </w:rPr>
            </w:pPr>
            <w:r w:rsidRPr="00FF0293">
              <w:rPr>
                <w:rFonts w:eastAsia="Calibri" w:cs="Arial"/>
                <w:b/>
                <w:sz w:val="24"/>
              </w:rPr>
              <w:t>Example 1</w:t>
            </w:r>
          </w:p>
        </w:tc>
      </w:tr>
      <w:tr w:rsidR="002C180D" w:rsidRPr="00774357" w14:paraId="37684E83" w14:textId="77777777" w:rsidTr="000C48B3">
        <w:tc>
          <w:tcPr>
            <w:tcW w:w="3423" w:type="dxa"/>
            <w:shd w:val="clear" w:color="auto" w:fill="DBE5F1" w:themeFill="accent1" w:themeFillTint="33"/>
            <w:vAlign w:val="center"/>
          </w:tcPr>
          <w:p w14:paraId="23BBB42B" w14:textId="77777777" w:rsidR="002C180D" w:rsidRPr="00F30219" w:rsidRDefault="002C180D" w:rsidP="000C48B3">
            <w:pPr>
              <w:spacing w:before="120" w:after="0"/>
              <w:rPr>
                <w:rFonts w:eastAsia="Calibri" w:cs="Arial"/>
                <w:sz w:val="20"/>
              </w:rPr>
            </w:pPr>
            <w:r w:rsidRPr="00F30219">
              <w:rPr>
                <w:rFonts w:eastAsia="Calibri" w:cs="Arial"/>
                <w:sz w:val="20"/>
              </w:rPr>
              <w:t>Project Title:</w:t>
            </w:r>
          </w:p>
        </w:tc>
        <w:tc>
          <w:tcPr>
            <w:tcW w:w="5477" w:type="dxa"/>
            <w:shd w:val="clear" w:color="auto" w:fill="auto"/>
            <w:vAlign w:val="center"/>
          </w:tcPr>
          <w:p w14:paraId="72FB8D4A" w14:textId="77777777" w:rsidR="002C180D" w:rsidRPr="00F30219" w:rsidRDefault="002C180D" w:rsidP="000C48B3">
            <w:pPr>
              <w:spacing w:before="120" w:after="0"/>
              <w:rPr>
                <w:rFonts w:eastAsia="Calibri" w:cs="Arial"/>
                <w:sz w:val="20"/>
              </w:rPr>
            </w:pPr>
          </w:p>
        </w:tc>
      </w:tr>
      <w:tr w:rsidR="002C180D" w:rsidRPr="00774357" w14:paraId="0B343B8E" w14:textId="77777777" w:rsidTr="000C48B3">
        <w:tc>
          <w:tcPr>
            <w:tcW w:w="3423" w:type="dxa"/>
            <w:shd w:val="clear" w:color="auto" w:fill="DBE5F1" w:themeFill="accent1" w:themeFillTint="33"/>
            <w:vAlign w:val="center"/>
          </w:tcPr>
          <w:p w14:paraId="3798D088" w14:textId="77777777" w:rsidR="002C180D" w:rsidRPr="00F30219" w:rsidRDefault="002C180D" w:rsidP="000C48B3">
            <w:pPr>
              <w:spacing w:before="120" w:after="0"/>
              <w:rPr>
                <w:rFonts w:eastAsia="Calibri" w:cs="Arial"/>
                <w:sz w:val="20"/>
              </w:rPr>
            </w:pPr>
            <w:r w:rsidRPr="00F30219">
              <w:rPr>
                <w:rFonts w:eastAsia="Calibri" w:cs="Arial"/>
                <w:sz w:val="20"/>
              </w:rPr>
              <w:t>Client Name:</w:t>
            </w:r>
          </w:p>
        </w:tc>
        <w:tc>
          <w:tcPr>
            <w:tcW w:w="5477" w:type="dxa"/>
            <w:shd w:val="clear" w:color="auto" w:fill="auto"/>
            <w:vAlign w:val="center"/>
          </w:tcPr>
          <w:p w14:paraId="7C84BC2E" w14:textId="77777777" w:rsidR="002C180D" w:rsidRPr="00F30219" w:rsidRDefault="002C180D" w:rsidP="000C48B3">
            <w:pPr>
              <w:spacing w:before="120" w:after="0"/>
              <w:rPr>
                <w:rFonts w:eastAsia="Calibri" w:cs="Arial"/>
                <w:sz w:val="20"/>
              </w:rPr>
            </w:pPr>
          </w:p>
        </w:tc>
      </w:tr>
      <w:tr w:rsidR="002C180D" w:rsidRPr="00774357" w14:paraId="5FE1E6DA" w14:textId="77777777" w:rsidTr="000C48B3">
        <w:tc>
          <w:tcPr>
            <w:tcW w:w="3423" w:type="dxa"/>
            <w:shd w:val="clear" w:color="auto" w:fill="DBE5F1" w:themeFill="accent1" w:themeFillTint="33"/>
            <w:vAlign w:val="center"/>
          </w:tcPr>
          <w:p w14:paraId="6DDD8063" w14:textId="77777777" w:rsidR="002C180D" w:rsidRPr="00F30219" w:rsidRDefault="002C180D" w:rsidP="000C48B3">
            <w:pPr>
              <w:spacing w:before="120" w:after="0"/>
              <w:rPr>
                <w:rFonts w:eastAsia="Calibri" w:cs="Arial"/>
                <w:sz w:val="20"/>
              </w:rPr>
            </w:pPr>
            <w:r w:rsidRPr="00F30219">
              <w:rPr>
                <w:rFonts w:eastAsia="Calibri" w:cs="Arial"/>
                <w:sz w:val="20"/>
              </w:rPr>
              <w:t>Date of Work:</w:t>
            </w:r>
          </w:p>
        </w:tc>
        <w:tc>
          <w:tcPr>
            <w:tcW w:w="5477" w:type="dxa"/>
            <w:shd w:val="clear" w:color="auto" w:fill="auto"/>
            <w:vAlign w:val="center"/>
          </w:tcPr>
          <w:p w14:paraId="659352F1" w14:textId="77777777" w:rsidR="002C180D" w:rsidRPr="00F30219" w:rsidRDefault="002C180D" w:rsidP="000C48B3">
            <w:pPr>
              <w:spacing w:before="120" w:after="0"/>
              <w:rPr>
                <w:rFonts w:eastAsia="Calibri" w:cs="Arial"/>
                <w:sz w:val="20"/>
              </w:rPr>
            </w:pPr>
          </w:p>
        </w:tc>
      </w:tr>
      <w:tr w:rsidR="002C180D" w:rsidRPr="00774357" w14:paraId="1B24C804" w14:textId="77777777" w:rsidTr="000C48B3">
        <w:tc>
          <w:tcPr>
            <w:tcW w:w="3423" w:type="dxa"/>
            <w:shd w:val="clear" w:color="auto" w:fill="DBE5F1" w:themeFill="accent1" w:themeFillTint="33"/>
            <w:vAlign w:val="center"/>
          </w:tcPr>
          <w:p w14:paraId="78622A55" w14:textId="77777777" w:rsidR="002C180D" w:rsidRPr="00F30219" w:rsidRDefault="002C180D" w:rsidP="000C48B3">
            <w:pPr>
              <w:spacing w:before="120" w:after="0"/>
              <w:rPr>
                <w:rFonts w:eastAsia="Calibri" w:cs="Arial"/>
                <w:sz w:val="20"/>
              </w:rPr>
            </w:pPr>
            <w:r w:rsidRPr="00F30219">
              <w:rPr>
                <w:rFonts w:eastAsia="Calibri" w:cs="Arial"/>
                <w:sz w:val="20"/>
              </w:rPr>
              <w:t>Description of Project:</w:t>
            </w:r>
          </w:p>
        </w:tc>
        <w:tc>
          <w:tcPr>
            <w:tcW w:w="5477" w:type="dxa"/>
            <w:shd w:val="clear" w:color="auto" w:fill="auto"/>
            <w:vAlign w:val="center"/>
          </w:tcPr>
          <w:p w14:paraId="68FF09B8" w14:textId="77777777" w:rsidR="002C180D" w:rsidRPr="00F30219" w:rsidRDefault="002C180D" w:rsidP="000C48B3">
            <w:pPr>
              <w:spacing w:before="120" w:after="0"/>
              <w:rPr>
                <w:rFonts w:eastAsia="Calibri" w:cs="Arial"/>
                <w:sz w:val="20"/>
              </w:rPr>
            </w:pPr>
          </w:p>
        </w:tc>
      </w:tr>
      <w:tr w:rsidR="002C180D" w:rsidRPr="00774357" w14:paraId="06C7C885" w14:textId="77777777" w:rsidTr="000C48B3">
        <w:trPr>
          <w:trHeight w:val="665"/>
        </w:trPr>
        <w:tc>
          <w:tcPr>
            <w:tcW w:w="3423" w:type="dxa"/>
            <w:shd w:val="clear" w:color="auto" w:fill="DBE5F1" w:themeFill="accent1" w:themeFillTint="33"/>
            <w:vAlign w:val="center"/>
          </w:tcPr>
          <w:p w14:paraId="6D19F1B4" w14:textId="77777777" w:rsidR="002C180D" w:rsidRPr="00F30219" w:rsidRDefault="002C180D" w:rsidP="000C48B3">
            <w:pPr>
              <w:spacing w:after="0"/>
              <w:rPr>
                <w:rFonts w:eastAsia="Calibri" w:cs="Arial"/>
                <w:sz w:val="20"/>
              </w:rPr>
            </w:pPr>
            <w:r w:rsidRPr="00F30219">
              <w:rPr>
                <w:rFonts w:eastAsia="Calibri" w:cs="Arial"/>
                <w:sz w:val="20"/>
              </w:rPr>
              <w:t>Tenderer’s role in project:</w:t>
            </w:r>
          </w:p>
        </w:tc>
        <w:tc>
          <w:tcPr>
            <w:tcW w:w="5477" w:type="dxa"/>
            <w:shd w:val="clear" w:color="auto" w:fill="auto"/>
            <w:vAlign w:val="center"/>
          </w:tcPr>
          <w:p w14:paraId="175A85B2" w14:textId="77777777" w:rsidR="002C180D" w:rsidRPr="00F30219" w:rsidRDefault="002C180D" w:rsidP="000C48B3">
            <w:pPr>
              <w:spacing w:after="0"/>
              <w:rPr>
                <w:rFonts w:eastAsia="Calibri" w:cs="Arial"/>
                <w:i/>
                <w:sz w:val="20"/>
              </w:rPr>
            </w:pPr>
            <w:r w:rsidRPr="00F30219">
              <w:rPr>
                <w:rFonts w:eastAsia="Calibri" w:cs="Arial"/>
                <w:i/>
                <w:sz w:val="20"/>
              </w:rPr>
              <w:t>(head contractor, subcontractor, supplier etc.)</w:t>
            </w:r>
          </w:p>
        </w:tc>
      </w:tr>
      <w:tr w:rsidR="002C180D" w:rsidRPr="00774357" w14:paraId="116AEE25" w14:textId="77777777" w:rsidTr="000C48B3">
        <w:tc>
          <w:tcPr>
            <w:tcW w:w="3423" w:type="dxa"/>
            <w:shd w:val="clear" w:color="auto" w:fill="DBE5F1" w:themeFill="accent1" w:themeFillTint="33"/>
            <w:vAlign w:val="center"/>
          </w:tcPr>
          <w:p w14:paraId="39645B67" w14:textId="77777777" w:rsidR="002C180D" w:rsidRPr="00F30219" w:rsidRDefault="002C180D" w:rsidP="000C48B3">
            <w:pPr>
              <w:spacing w:before="120" w:after="0"/>
              <w:rPr>
                <w:rFonts w:eastAsia="Calibri" w:cs="Arial"/>
                <w:sz w:val="20"/>
              </w:rPr>
            </w:pPr>
            <w:r w:rsidRPr="00F30219">
              <w:rPr>
                <w:rFonts w:eastAsia="Calibri" w:cs="Arial"/>
                <w:sz w:val="20"/>
              </w:rPr>
              <w:t>Referee:</w:t>
            </w:r>
          </w:p>
        </w:tc>
        <w:tc>
          <w:tcPr>
            <w:tcW w:w="5477" w:type="dxa"/>
            <w:shd w:val="clear" w:color="auto" w:fill="auto"/>
            <w:vAlign w:val="center"/>
          </w:tcPr>
          <w:p w14:paraId="5A134406" w14:textId="77777777" w:rsidR="002C180D" w:rsidRPr="00F30219" w:rsidRDefault="002C180D" w:rsidP="000C48B3">
            <w:pPr>
              <w:spacing w:before="120" w:after="0"/>
              <w:rPr>
                <w:rFonts w:eastAsia="Calibri" w:cs="Arial"/>
                <w:sz w:val="20"/>
              </w:rPr>
            </w:pPr>
            <w:r w:rsidRPr="00F30219">
              <w:rPr>
                <w:rFonts w:eastAsia="Calibri" w:cs="Arial"/>
                <w:sz w:val="20"/>
              </w:rPr>
              <w:t xml:space="preserve">Name: </w:t>
            </w:r>
          </w:p>
          <w:p w14:paraId="30259091" w14:textId="77777777" w:rsidR="002C180D" w:rsidRPr="00F30219" w:rsidRDefault="002C180D" w:rsidP="000C48B3">
            <w:pPr>
              <w:spacing w:before="120" w:after="0"/>
              <w:rPr>
                <w:rFonts w:eastAsia="Calibri" w:cs="Arial"/>
                <w:sz w:val="20"/>
              </w:rPr>
            </w:pPr>
            <w:r w:rsidRPr="00F30219">
              <w:rPr>
                <w:rFonts w:eastAsia="Calibri" w:cs="Arial"/>
                <w:sz w:val="20"/>
              </w:rPr>
              <w:t xml:space="preserve">Telephone: </w:t>
            </w:r>
          </w:p>
          <w:p w14:paraId="2C27E437" w14:textId="77777777" w:rsidR="002C180D" w:rsidRPr="00F30219" w:rsidRDefault="002C180D" w:rsidP="000C48B3">
            <w:pPr>
              <w:spacing w:before="120" w:after="0"/>
              <w:rPr>
                <w:rFonts w:eastAsia="Calibri" w:cs="Arial"/>
                <w:sz w:val="20"/>
              </w:rPr>
            </w:pPr>
            <w:r w:rsidRPr="00F30219">
              <w:rPr>
                <w:rFonts w:eastAsia="Calibri" w:cs="Arial"/>
                <w:sz w:val="20"/>
              </w:rPr>
              <w:t xml:space="preserve">Email: </w:t>
            </w:r>
          </w:p>
        </w:tc>
      </w:tr>
      <w:tr w:rsidR="002C180D" w:rsidRPr="00774357" w14:paraId="5916915E" w14:textId="77777777" w:rsidTr="000C48B3">
        <w:tc>
          <w:tcPr>
            <w:tcW w:w="8900" w:type="dxa"/>
            <w:gridSpan w:val="2"/>
            <w:shd w:val="clear" w:color="auto" w:fill="95B3D7" w:themeFill="accent1" w:themeFillTint="99"/>
            <w:vAlign w:val="center"/>
          </w:tcPr>
          <w:p w14:paraId="4E3EC4F4" w14:textId="77777777" w:rsidR="002C180D" w:rsidRPr="00F30219" w:rsidRDefault="002C180D" w:rsidP="000C48B3">
            <w:pPr>
              <w:spacing w:before="120" w:after="0"/>
              <w:rPr>
                <w:rFonts w:eastAsia="Calibri" w:cs="Arial"/>
                <w:b/>
                <w:sz w:val="20"/>
              </w:rPr>
            </w:pPr>
            <w:r w:rsidRPr="00FF0293">
              <w:rPr>
                <w:rFonts w:eastAsia="Calibri" w:cs="Arial"/>
                <w:b/>
                <w:sz w:val="24"/>
              </w:rPr>
              <w:t>Example 2</w:t>
            </w:r>
          </w:p>
        </w:tc>
      </w:tr>
      <w:tr w:rsidR="002C180D" w:rsidRPr="00774357" w14:paraId="61A49884" w14:textId="77777777" w:rsidTr="000C48B3">
        <w:tc>
          <w:tcPr>
            <w:tcW w:w="3423" w:type="dxa"/>
            <w:shd w:val="clear" w:color="auto" w:fill="DBE5F1" w:themeFill="accent1" w:themeFillTint="33"/>
            <w:vAlign w:val="center"/>
          </w:tcPr>
          <w:p w14:paraId="51D39CFD" w14:textId="77777777" w:rsidR="002C180D" w:rsidRPr="00F30219" w:rsidRDefault="002C180D" w:rsidP="000C48B3">
            <w:pPr>
              <w:spacing w:before="120" w:after="0"/>
              <w:rPr>
                <w:rFonts w:eastAsia="Calibri" w:cs="Arial"/>
                <w:sz w:val="20"/>
              </w:rPr>
            </w:pPr>
            <w:r w:rsidRPr="00F30219">
              <w:rPr>
                <w:rFonts w:eastAsia="Calibri" w:cs="Arial"/>
                <w:sz w:val="20"/>
              </w:rPr>
              <w:t>Project Title:</w:t>
            </w:r>
          </w:p>
        </w:tc>
        <w:tc>
          <w:tcPr>
            <w:tcW w:w="5477" w:type="dxa"/>
            <w:shd w:val="clear" w:color="auto" w:fill="auto"/>
            <w:vAlign w:val="center"/>
          </w:tcPr>
          <w:p w14:paraId="3E3A6795" w14:textId="77777777" w:rsidR="002C180D" w:rsidRPr="00F30219" w:rsidRDefault="002C180D" w:rsidP="000C48B3">
            <w:pPr>
              <w:spacing w:before="120" w:after="0"/>
              <w:rPr>
                <w:rFonts w:eastAsia="Calibri" w:cs="Arial"/>
                <w:sz w:val="20"/>
              </w:rPr>
            </w:pPr>
          </w:p>
        </w:tc>
      </w:tr>
      <w:tr w:rsidR="002C180D" w:rsidRPr="00774357" w14:paraId="7684173A" w14:textId="77777777" w:rsidTr="000C48B3">
        <w:tc>
          <w:tcPr>
            <w:tcW w:w="3423" w:type="dxa"/>
            <w:shd w:val="clear" w:color="auto" w:fill="DBE5F1" w:themeFill="accent1" w:themeFillTint="33"/>
            <w:vAlign w:val="center"/>
          </w:tcPr>
          <w:p w14:paraId="027BF48C" w14:textId="77777777" w:rsidR="002C180D" w:rsidRPr="00F30219" w:rsidRDefault="002C180D" w:rsidP="000C48B3">
            <w:pPr>
              <w:spacing w:before="120" w:after="0"/>
              <w:rPr>
                <w:rFonts w:eastAsia="Calibri" w:cs="Arial"/>
                <w:sz w:val="20"/>
              </w:rPr>
            </w:pPr>
            <w:r w:rsidRPr="00F30219">
              <w:rPr>
                <w:rFonts w:eastAsia="Calibri" w:cs="Arial"/>
                <w:sz w:val="20"/>
              </w:rPr>
              <w:t>Client Name:</w:t>
            </w:r>
          </w:p>
        </w:tc>
        <w:tc>
          <w:tcPr>
            <w:tcW w:w="5477" w:type="dxa"/>
            <w:shd w:val="clear" w:color="auto" w:fill="auto"/>
            <w:vAlign w:val="center"/>
          </w:tcPr>
          <w:p w14:paraId="6861443F" w14:textId="77777777" w:rsidR="002C180D" w:rsidRPr="00F30219" w:rsidRDefault="002C180D" w:rsidP="000C48B3">
            <w:pPr>
              <w:spacing w:before="120" w:after="0"/>
              <w:rPr>
                <w:rFonts w:eastAsia="Calibri" w:cs="Arial"/>
                <w:sz w:val="20"/>
              </w:rPr>
            </w:pPr>
          </w:p>
        </w:tc>
      </w:tr>
      <w:tr w:rsidR="002C180D" w:rsidRPr="00774357" w14:paraId="65FBF3F8" w14:textId="77777777" w:rsidTr="000C48B3">
        <w:tc>
          <w:tcPr>
            <w:tcW w:w="3423" w:type="dxa"/>
            <w:shd w:val="clear" w:color="auto" w:fill="DBE5F1" w:themeFill="accent1" w:themeFillTint="33"/>
            <w:vAlign w:val="center"/>
          </w:tcPr>
          <w:p w14:paraId="447C03F5" w14:textId="77777777" w:rsidR="002C180D" w:rsidRPr="00F30219" w:rsidRDefault="002C180D" w:rsidP="000C48B3">
            <w:pPr>
              <w:spacing w:before="120" w:after="0"/>
              <w:rPr>
                <w:rFonts w:eastAsia="Calibri" w:cs="Arial"/>
                <w:sz w:val="20"/>
              </w:rPr>
            </w:pPr>
            <w:r w:rsidRPr="00F30219">
              <w:rPr>
                <w:rFonts w:eastAsia="Calibri" w:cs="Arial"/>
                <w:sz w:val="20"/>
              </w:rPr>
              <w:t>Date of Work:</w:t>
            </w:r>
          </w:p>
        </w:tc>
        <w:tc>
          <w:tcPr>
            <w:tcW w:w="5477" w:type="dxa"/>
            <w:shd w:val="clear" w:color="auto" w:fill="auto"/>
            <w:vAlign w:val="center"/>
          </w:tcPr>
          <w:p w14:paraId="64B09974" w14:textId="77777777" w:rsidR="002C180D" w:rsidRPr="00F30219" w:rsidRDefault="002C180D" w:rsidP="000C48B3">
            <w:pPr>
              <w:spacing w:before="120" w:after="0"/>
              <w:rPr>
                <w:rFonts w:eastAsia="Calibri" w:cs="Arial"/>
                <w:sz w:val="20"/>
              </w:rPr>
            </w:pPr>
          </w:p>
        </w:tc>
      </w:tr>
      <w:tr w:rsidR="002C180D" w:rsidRPr="00774357" w14:paraId="1673B732" w14:textId="77777777" w:rsidTr="000C48B3">
        <w:tc>
          <w:tcPr>
            <w:tcW w:w="3423" w:type="dxa"/>
            <w:shd w:val="clear" w:color="auto" w:fill="DBE5F1" w:themeFill="accent1" w:themeFillTint="33"/>
            <w:vAlign w:val="center"/>
          </w:tcPr>
          <w:p w14:paraId="0DCB6277" w14:textId="77777777" w:rsidR="002C180D" w:rsidRPr="00F30219" w:rsidRDefault="002C180D" w:rsidP="000C48B3">
            <w:pPr>
              <w:spacing w:before="120" w:after="0"/>
              <w:rPr>
                <w:rFonts w:eastAsia="Calibri" w:cs="Arial"/>
                <w:sz w:val="20"/>
              </w:rPr>
            </w:pPr>
            <w:r w:rsidRPr="00F30219">
              <w:rPr>
                <w:rFonts w:eastAsia="Calibri" w:cs="Arial"/>
                <w:sz w:val="20"/>
              </w:rPr>
              <w:t>Description of Project:</w:t>
            </w:r>
          </w:p>
        </w:tc>
        <w:tc>
          <w:tcPr>
            <w:tcW w:w="5477" w:type="dxa"/>
            <w:shd w:val="clear" w:color="auto" w:fill="auto"/>
            <w:vAlign w:val="center"/>
          </w:tcPr>
          <w:p w14:paraId="4E8D1BE3" w14:textId="77777777" w:rsidR="002C180D" w:rsidRPr="00F30219" w:rsidRDefault="002C180D" w:rsidP="000C48B3">
            <w:pPr>
              <w:spacing w:before="120" w:after="0"/>
              <w:rPr>
                <w:rFonts w:eastAsia="Calibri" w:cs="Arial"/>
                <w:sz w:val="20"/>
              </w:rPr>
            </w:pPr>
          </w:p>
        </w:tc>
      </w:tr>
      <w:tr w:rsidR="002C180D" w:rsidRPr="00774357" w14:paraId="5877E8F6" w14:textId="77777777" w:rsidTr="000C48B3">
        <w:trPr>
          <w:trHeight w:val="433"/>
        </w:trPr>
        <w:tc>
          <w:tcPr>
            <w:tcW w:w="3423" w:type="dxa"/>
            <w:shd w:val="clear" w:color="auto" w:fill="DBE5F1" w:themeFill="accent1" w:themeFillTint="33"/>
            <w:vAlign w:val="center"/>
          </w:tcPr>
          <w:p w14:paraId="7047C9EF" w14:textId="77777777" w:rsidR="002C180D" w:rsidRPr="00F30219" w:rsidRDefault="002C180D" w:rsidP="000C48B3">
            <w:pPr>
              <w:spacing w:before="120" w:after="0"/>
              <w:rPr>
                <w:rFonts w:eastAsia="Calibri" w:cs="Arial"/>
                <w:sz w:val="20"/>
              </w:rPr>
            </w:pPr>
            <w:r w:rsidRPr="00F30219">
              <w:rPr>
                <w:rFonts w:eastAsia="Calibri" w:cs="Arial"/>
                <w:sz w:val="20"/>
              </w:rPr>
              <w:t>Tenderer’s role in project:</w:t>
            </w:r>
          </w:p>
        </w:tc>
        <w:tc>
          <w:tcPr>
            <w:tcW w:w="5477" w:type="dxa"/>
            <w:shd w:val="clear" w:color="auto" w:fill="auto"/>
            <w:vAlign w:val="center"/>
          </w:tcPr>
          <w:p w14:paraId="0D1ACEB0" w14:textId="77777777" w:rsidR="002C180D" w:rsidRPr="00F30219" w:rsidRDefault="002C180D" w:rsidP="000C48B3">
            <w:pPr>
              <w:spacing w:before="120" w:after="0"/>
              <w:rPr>
                <w:rFonts w:eastAsia="Calibri" w:cs="Arial"/>
                <w:i/>
                <w:sz w:val="20"/>
              </w:rPr>
            </w:pPr>
            <w:r w:rsidRPr="00F30219">
              <w:rPr>
                <w:rFonts w:eastAsia="Calibri" w:cs="Arial"/>
                <w:i/>
                <w:sz w:val="20"/>
              </w:rPr>
              <w:t>(head contractor, subcontractor, supplier etc.)</w:t>
            </w:r>
          </w:p>
        </w:tc>
      </w:tr>
      <w:tr w:rsidR="002C180D" w:rsidRPr="00774357" w14:paraId="31751271" w14:textId="77777777" w:rsidTr="000C48B3">
        <w:tc>
          <w:tcPr>
            <w:tcW w:w="3423" w:type="dxa"/>
            <w:shd w:val="clear" w:color="auto" w:fill="DBE5F1" w:themeFill="accent1" w:themeFillTint="33"/>
            <w:vAlign w:val="center"/>
          </w:tcPr>
          <w:p w14:paraId="0B3119F6" w14:textId="77777777" w:rsidR="002C180D" w:rsidRPr="00F30219" w:rsidRDefault="002C180D" w:rsidP="000C48B3">
            <w:pPr>
              <w:spacing w:before="120" w:after="0"/>
              <w:rPr>
                <w:rFonts w:eastAsia="Calibri" w:cs="Arial"/>
                <w:sz w:val="20"/>
              </w:rPr>
            </w:pPr>
            <w:r w:rsidRPr="00F30219">
              <w:rPr>
                <w:rFonts w:eastAsia="Calibri" w:cs="Arial"/>
                <w:sz w:val="20"/>
              </w:rPr>
              <w:t>Referee:</w:t>
            </w:r>
          </w:p>
        </w:tc>
        <w:tc>
          <w:tcPr>
            <w:tcW w:w="5477" w:type="dxa"/>
            <w:shd w:val="clear" w:color="auto" w:fill="auto"/>
            <w:vAlign w:val="center"/>
          </w:tcPr>
          <w:p w14:paraId="75BD97C1" w14:textId="77777777" w:rsidR="002C180D" w:rsidRPr="00F30219" w:rsidRDefault="002C180D" w:rsidP="000C48B3">
            <w:pPr>
              <w:spacing w:before="120" w:after="0"/>
              <w:rPr>
                <w:rFonts w:eastAsia="Calibri" w:cs="Arial"/>
                <w:sz w:val="20"/>
              </w:rPr>
            </w:pPr>
            <w:r w:rsidRPr="00F30219">
              <w:rPr>
                <w:rFonts w:eastAsia="Calibri" w:cs="Arial"/>
                <w:sz w:val="20"/>
              </w:rPr>
              <w:t xml:space="preserve">Name: </w:t>
            </w:r>
          </w:p>
          <w:p w14:paraId="0573B975" w14:textId="77777777" w:rsidR="002C180D" w:rsidRPr="00F30219" w:rsidRDefault="002C180D" w:rsidP="000C48B3">
            <w:pPr>
              <w:spacing w:before="120" w:after="0"/>
              <w:rPr>
                <w:rFonts w:eastAsia="Calibri" w:cs="Arial"/>
                <w:sz w:val="20"/>
              </w:rPr>
            </w:pPr>
            <w:r w:rsidRPr="00F30219">
              <w:rPr>
                <w:rFonts w:eastAsia="Calibri" w:cs="Arial"/>
                <w:sz w:val="20"/>
              </w:rPr>
              <w:t xml:space="preserve">Telephone: </w:t>
            </w:r>
          </w:p>
          <w:p w14:paraId="439E782C" w14:textId="77777777" w:rsidR="002C180D" w:rsidRPr="00F30219" w:rsidRDefault="002C180D" w:rsidP="000C48B3">
            <w:pPr>
              <w:spacing w:before="120" w:after="0"/>
              <w:rPr>
                <w:rFonts w:eastAsia="Calibri" w:cs="Arial"/>
                <w:sz w:val="20"/>
              </w:rPr>
            </w:pPr>
            <w:r w:rsidRPr="00F30219">
              <w:rPr>
                <w:rFonts w:eastAsia="Calibri" w:cs="Arial"/>
                <w:sz w:val="20"/>
              </w:rPr>
              <w:t xml:space="preserve">Email: </w:t>
            </w:r>
          </w:p>
        </w:tc>
      </w:tr>
      <w:tr w:rsidR="002C180D" w:rsidRPr="00774357" w14:paraId="10089BF9" w14:textId="77777777" w:rsidTr="000C48B3">
        <w:tc>
          <w:tcPr>
            <w:tcW w:w="8900" w:type="dxa"/>
            <w:gridSpan w:val="2"/>
            <w:shd w:val="clear" w:color="auto" w:fill="95B3D7" w:themeFill="accent1" w:themeFillTint="99"/>
            <w:vAlign w:val="center"/>
          </w:tcPr>
          <w:p w14:paraId="73514673" w14:textId="77777777" w:rsidR="002C180D" w:rsidRPr="00F30219" w:rsidRDefault="002C180D" w:rsidP="000C48B3">
            <w:pPr>
              <w:spacing w:before="120" w:after="0"/>
              <w:rPr>
                <w:rFonts w:eastAsia="Calibri" w:cs="Arial"/>
                <w:b/>
                <w:sz w:val="20"/>
              </w:rPr>
            </w:pPr>
            <w:r w:rsidRPr="00FF0293">
              <w:rPr>
                <w:rFonts w:eastAsia="Calibri" w:cs="Arial"/>
                <w:b/>
                <w:sz w:val="24"/>
              </w:rPr>
              <w:t>Example 3</w:t>
            </w:r>
          </w:p>
        </w:tc>
      </w:tr>
      <w:tr w:rsidR="002C180D" w:rsidRPr="00774357" w14:paraId="60470F95" w14:textId="77777777" w:rsidTr="000C48B3">
        <w:tc>
          <w:tcPr>
            <w:tcW w:w="3423" w:type="dxa"/>
            <w:shd w:val="clear" w:color="auto" w:fill="DBE5F1" w:themeFill="accent1" w:themeFillTint="33"/>
            <w:vAlign w:val="center"/>
          </w:tcPr>
          <w:p w14:paraId="35544C0A" w14:textId="77777777" w:rsidR="002C180D" w:rsidRPr="00F30219" w:rsidRDefault="002C180D" w:rsidP="000C48B3">
            <w:pPr>
              <w:spacing w:before="120" w:after="0"/>
              <w:rPr>
                <w:rFonts w:eastAsia="Calibri" w:cs="Arial"/>
                <w:sz w:val="20"/>
              </w:rPr>
            </w:pPr>
            <w:r w:rsidRPr="00F30219">
              <w:rPr>
                <w:rFonts w:eastAsia="Calibri" w:cs="Arial"/>
                <w:sz w:val="20"/>
              </w:rPr>
              <w:t>Project Title:</w:t>
            </w:r>
          </w:p>
        </w:tc>
        <w:tc>
          <w:tcPr>
            <w:tcW w:w="5477" w:type="dxa"/>
            <w:shd w:val="clear" w:color="auto" w:fill="auto"/>
            <w:vAlign w:val="center"/>
          </w:tcPr>
          <w:p w14:paraId="7DF5F864" w14:textId="77777777" w:rsidR="002C180D" w:rsidRPr="00F30219" w:rsidRDefault="002C180D" w:rsidP="000C48B3">
            <w:pPr>
              <w:spacing w:before="120" w:after="0"/>
              <w:rPr>
                <w:rFonts w:eastAsia="Calibri" w:cs="Arial"/>
                <w:sz w:val="20"/>
              </w:rPr>
            </w:pPr>
          </w:p>
        </w:tc>
      </w:tr>
      <w:tr w:rsidR="002C180D" w:rsidRPr="00774357" w14:paraId="204C9EC4" w14:textId="77777777" w:rsidTr="000C48B3">
        <w:tc>
          <w:tcPr>
            <w:tcW w:w="3423" w:type="dxa"/>
            <w:shd w:val="clear" w:color="auto" w:fill="DBE5F1" w:themeFill="accent1" w:themeFillTint="33"/>
            <w:vAlign w:val="center"/>
          </w:tcPr>
          <w:p w14:paraId="212DBFB1" w14:textId="77777777" w:rsidR="002C180D" w:rsidRPr="00F30219" w:rsidRDefault="002C180D" w:rsidP="000C48B3">
            <w:pPr>
              <w:spacing w:before="120" w:after="0"/>
              <w:rPr>
                <w:rFonts w:eastAsia="Calibri" w:cs="Arial"/>
                <w:sz w:val="20"/>
              </w:rPr>
            </w:pPr>
            <w:r w:rsidRPr="00F30219">
              <w:rPr>
                <w:rFonts w:eastAsia="Calibri" w:cs="Arial"/>
                <w:sz w:val="20"/>
              </w:rPr>
              <w:t>Client Name:</w:t>
            </w:r>
          </w:p>
        </w:tc>
        <w:tc>
          <w:tcPr>
            <w:tcW w:w="5477" w:type="dxa"/>
            <w:shd w:val="clear" w:color="auto" w:fill="auto"/>
            <w:vAlign w:val="center"/>
          </w:tcPr>
          <w:p w14:paraId="731FA6BD" w14:textId="77777777" w:rsidR="002C180D" w:rsidRPr="00F30219" w:rsidRDefault="002C180D" w:rsidP="000C48B3">
            <w:pPr>
              <w:spacing w:before="120" w:after="0"/>
              <w:rPr>
                <w:rFonts w:eastAsia="Calibri" w:cs="Arial"/>
                <w:sz w:val="20"/>
              </w:rPr>
            </w:pPr>
          </w:p>
        </w:tc>
      </w:tr>
      <w:tr w:rsidR="002C180D" w:rsidRPr="00774357" w14:paraId="596DAC21" w14:textId="77777777" w:rsidTr="000C48B3">
        <w:tc>
          <w:tcPr>
            <w:tcW w:w="3423" w:type="dxa"/>
            <w:shd w:val="clear" w:color="auto" w:fill="DBE5F1" w:themeFill="accent1" w:themeFillTint="33"/>
            <w:vAlign w:val="center"/>
          </w:tcPr>
          <w:p w14:paraId="367393A7" w14:textId="77777777" w:rsidR="002C180D" w:rsidRPr="00F30219" w:rsidRDefault="002C180D" w:rsidP="000C48B3">
            <w:pPr>
              <w:spacing w:before="120" w:after="0"/>
              <w:rPr>
                <w:rFonts w:eastAsia="Calibri" w:cs="Arial"/>
                <w:sz w:val="20"/>
              </w:rPr>
            </w:pPr>
            <w:r w:rsidRPr="00F30219">
              <w:rPr>
                <w:rFonts w:eastAsia="Calibri" w:cs="Arial"/>
                <w:sz w:val="20"/>
              </w:rPr>
              <w:t>Date of Work:</w:t>
            </w:r>
          </w:p>
        </w:tc>
        <w:tc>
          <w:tcPr>
            <w:tcW w:w="5477" w:type="dxa"/>
            <w:shd w:val="clear" w:color="auto" w:fill="auto"/>
            <w:vAlign w:val="center"/>
          </w:tcPr>
          <w:p w14:paraId="0AF44E54" w14:textId="77777777" w:rsidR="002C180D" w:rsidRPr="00F30219" w:rsidRDefault="002C180D" w:rsidP="000C48B3">
            <w:pPr>
              <w:spacing w:before="120" w:after="0"/>
              <w:rPr>
                <w:rFonts w:eastAsia="Calibri" w:cs="Arial"/>
                <w:sz w:val="20"/>
              </w:rPr>
            </w:pPr>
          </w:p>
        </w:tc>
      </w:tr>
      <w:tr w:rsidR="002C180D" w:rsidRPr="00774357" w14:paraId="16F48C69" w14:textId="77777777" w:rsidTr="000C48B3">
        <w:tc>
          <w:tcPr>
            <w:tcW w:w="3423" w:type="dxa"/>
            <w:shd w:val="clear" w:color="auto" w:fill="DBE5F1" w:themeFill="accent1" w:themeFillTint="33"/>
            <w:vAlign w:val="center"/>
          </w:tcPr>
          <w:p w14:paraId="5F714FFE" w14:textId="77777777" w:rsidR="002C180D" w:rsidRPr="00F30219" w:rsidRDefault="002C180D" w:rsidP="000C48B3">
            <w:pPr>
              <w:spacing w:before="120" w:after="0"/>
              <w:rPr>
                <w:rFonts w:eastAsia="Calibri" w:cs="Arial"/>
                <w:sz w:val="20"/>
              </w:rPr>
            </w:pPr>
            <w:r w:rsidRPr="00F30219">
              <w:rPr>
                <w:rFonts w:eastAsia="Calibri" w:cs="Arial"/>
                <w:sz w:val="20"/>
              </w:rPr>
              <w:t>Description of Project:</w:t>
            </w:r>
          </w:p>
        </w:tc>
        <w:tc>
          <w:tcPr>
            <w:tcW w:w="5477" w:type="dxa"/>
            <w:shd w:val="clear" w:color="auto" w:fill="auto"/>
            <w:vAlign w:val="center"/>
          </w:tcPr>
          <w:p w14:paraId="1916B398" w14:textId="77777777" w:rsidR="002C180D" w:rsidRPr="00F30219" w:rsidRDefault="002C180D" w:rsidP="000C48B3">
            <w:pPr>
              <w:spacing w:before="120" w:after="0"/>
              <w:rPr>
                <w:rFonts w:eastAsia="Calibri" w:cs="Arial"/>
                <w:sz w:val="20"/>
              </w:rPr>
            </w:pPr>
          </w:p>
        </w:tc>
      </w:tr>
      <w:tr w:rsidR="002C180D" w:rsidRPr="00774357" w14:paraId="639DA112" w14:textId="77777777" w:rsidTr="000C48B3">
        <w:trPr>
          <w:trHeight w:val="665"/>
        </w:trPr>
        <w:tc>
          <w:tcPr>
            <w:tcW w:w="3423" w:type="dxa"/>
            <w:shd w:val="clear" w:color="auto" w:fill="DBE5F1" w:themeFill="accent1" w:themeFillTint="33"/>
            <w:vAlign w:val="center"/>
          </w:tcPr>
          <w:p w14:paraId="3EBB68D8" w14:textId="77777777" w:rsidR="002C180D" w:rsidRPr="00F30219" w:rsidRDefault="002C180D" w:rsidP="000C48B3">
            <w:pPr>
              <w:spacing w:before="120" w:after="0"/>
              <w:rPr>
                <w:rFonts w:eastAsia="Calibri" w:cs="Arial"/>
                <w:sz w:val="20"/>
              </w:rPr>
            </w:pPr>
            <w:r w:rsidRPr="00F30219">
              <w:rPr>
                <w:rFonts w:eastAsia="Calibri" w:cs="Arial"/>
                <w:sz w:val="20"/>
              </w:rPr>
              <w:t>Tenderer’s role in project:</w:t>
            </w:r>
          </w:p>
        </w:tc>
        <w:tc>
          <w:tcPr>
            <w:tcW w:w="5477" w:type="dxa"/>
            <w:shd w:val="clear" w:color="auto" w:fill="auto"/>
            <w:vAlign w:val="center"/>
          </w:tcPr>
          <w:p w14:paraId="36B1F1FF" w14:textId="77777777" w:rsidR="002C180D" w:rsidRPr="00F30219" w:rsidRDefault="002C180D" w:rsidP="000C48B3">
            <w:pPr>
              <w:spacing w:before="120" w:after="0"/>
              <w:rPr>
                <w:rFonts w:eastAsia="Calibri" w:cs="Arial"/>
                <w:i/>
                <w:sz w:val="20"/>
              </w:rPr>
            </w:pPr>
            <w:r w:rsidRPr="00F30219">
              <w:rPr>
                <w:rFonts w:eastAsia="Calibri" w:cs="Arial"/>
                <w:i/>
                <w:sz w:val="20"/>
              </w:rPr>
              <w:t>(head contractor, subcontractor, supplier etc.)</w:t>
            </w:r>
          </w:p>
        </w:tc>
      </w:tr>
      <w:tr w:rsidR="002C180D" w:rsidRPr="00774357" w14:paraId="6C04E275" w14:textId="77777777" w:rsidTr="000C48B3">
        <w:tc>
          <w:tcPr>
            <w:tcW w:w="3423" w:type="dxa"/>
            <w:shd w:val="clear" w:color="auto" w:fill="DBE5F1" w:themeFill="accent1" w:themeFillTint="33"/>
            <w:vAlign w:val="center"/>
          </w:tcPr>
          <w:p w14:paraId="31391CC9" w14:textId="77777777" w:rsidR="002C180D" w:rsidRPr="00F30219" w:rsidRDefault="002C180D" w:rsidP="000C48B3">
            <w:pPr>
              <w:spacing w:before="120" w:after="0"/>
              <w:rPr>
                <w:rFonts w:eastAsia="Calibri" w:cs="Arial"/>
                <w:sz w:val="20"/>
              </w:rPr>
            </w:pPr>
            <w:r w:rsidRPr="00F30219">
              <w:rPr>
                <w:rFonts w:eastAsia="Calibri" w:cs="Arial"/>
                <w:sz w:val="20"/>
              </w:rPr>
              <w:t>Referee:</w:t>
            </w:r>
          </w:p>
        </w:tc>
        <w:tc>
          <w:tcPr>
            <w:tcW w:w="5477" w:type="dxa"/>
            <w:shd w:val="clear" w:color="auto" w:fill="auto"/>
            <w:vAlign w:val="center"/>
          </w:tcPr>
          <w:p w14:paraId="77121E69" w14:textId="77777777" w:rsidR="002C180D" w:rsidRPr="00F30219" w:rsidRDefault="002C180D" w:rsidP="000C48B3">
            <w:pPr>
              <w:spacing w:before="120" w:after="0"/>
              <w:rPr>
                <w:rFonts w:eastAsia="Calibri" w:cs="Arial"/>
                <w:sz w:val="20"/>
              </w:rPr>
            </w:pPr>
            <w:r w:rsidRPr="00F30219">
              <w:rPr>
                <w:rFonts w:eastAsia="Calibri" w:cs="Arial"/>
                <w:sz w:val="20"/>
              </w:rPr>
              <w:t xml:space="preserve">Name: </w:t>
            </w:r>
          </w:p>
          <w:p w14:paraId="0D25A8B8" w14:textId="77777777" w:rsidR="002C180D" w:rsidRPr="00F30219" w:rsidRDefault="002C180D" w:rsidP="000C48B3">
            <w:pPr>
              <w:spacing w:before="120" w:after="0"/>
              <w:rPr>
                <w:rFonts w:eastAsia="Calibri" w:cs="Arial"/>
                <w:sz w:val="20"/>
              </w:rPr>
            </w:pPr>
            <w:r w:rsidRPr="00F30219">
              <w:rPr>
                <w:rFonts w:eastAsia="Calibri" w:cs="Arial"/>
                <w:sz w:val="20"/>
              </w:rPr>
              <w:t xml:space="preserve">Telephone: </w:t>
            </w:r>
          </w:p>
          <w:p w14:paraId="78C65702" w14:textId="77777777" w:rsidR="002C180D" w:rsidRPr="00F30219" w:rsidRDefault="002C180D" w:rsidP="000C48B3">
            <w:pPr>
              <w:spacing w:before="120" w:after="0"/>
              <w:rPr>
                <w:rFonts w:eastAsia="Calibri" w:cs="Arial"/>
                <w:sz w:val="20"/>
              </w:rPr>
            </w:pPr>
            <w:r w:rsidRPr="00F30219">
              <w:rPr>
                <w:rFonts w:eastAsia="Calibri" w:cs="Arial"/>
                <w:sz w:val="20"/>
              </w:rPr>
              <w:t xml:space="preserve">Email: </w:t>
            </w:r>
          </w:p>
        </w:tc>
      </w:tr>
    </w:tbl>
    <w:p w14:paraId="127090BA" w14:textId="77777777" w:rsidR="002C180D" w:rsidRDefault="002C180D" w:rsidP="002C180D">
      <w:pPr>
        <w:spacing w:after="0"/>
        <w:rPr>
          <w:b/>
          <w:sz w:val="24"/>
        </w:rPr>
      </w:pPr>
    </w:p>
    <w:p w14:paraId="036CEA8B" w14:textId="77777777" w:rsidR="002C180D" w:rsidRDefault="002C180D" w:rsidP="002C180D">
      <w:pPr>
        <w:spacing w:after="0"/>
        <w:rPr>
          <w:b/>
          <w:sz w:val="24"/>
        </w:rPr>
      </w:pPr>
    </w:p>
    <w:p w14:paraId="046E881A" w14:textId="77777777" w:rsidR="002C180D" w:rsidRDefault="002C180D" w:rsidP="002C180D">
      <w:pPr>
        <w:spacing w:after="0"/>
        <w:rPr>
          <w:b/>
          <w:sz w:val="24"/>
        </w:rPr>
      </w:pPr>
    </w:p>
    <w:p w14:paraId="0D15D09B" w14:textId="77777777" w:rsidR="002C180D" w:rsidRDefault="002C180D" w:rsidP="007F034A">
      <w:pPr>
        <w:spacing w:before="240"/>
        <w:ind w:left="-426"/>
        <w:rPr>
          <w:b/>
          <w:sz w:val="24"/>
        </w:rPr>
      </w:pPr>
    </w:p>
    <w:p w14:paraId="4295550C" w14:textId="77777777" w:rsidR="00F8057C" w:rsidRDefault="00F8057C" w:rsidP="007F034A">
      <w:pPr>
        <w:spacing w:before="240"/>
        <w:ind w:left="-426"/>
        <w:rPr>
          <w:b/>
          <w:sz w:val="24"/>
        </w:rPr>
      </w:pPr>
    </w:p>
    <w:p w14:paraId="391369B3" w14:textId="2750799A" w:rsidR="005651E8" w:rsidRPr="009157A4" w:rsidRDefault="005651E8" w:rsidP="00F15106">
      <w:pPr>
        <w:pStyle w:val="Para66ptspaceafter"/>
        <w:numPr>
          <w:ilvl w:val="0"/>
          <w:numId w:val="36"/>
        </w:numPr>
        <w:ind w:left="284" w:hanging="568"/>
        <w:jc w:val="center"/>
        <w:rPr>
          <w:b/>
          <w:sz w:val="28"/>
        </w:rPr>
      </w:pPr>
      <w:r>
        <w:rPr>
          <w:b/>
          <w:sz w:val="28"/>
        </w:rPr>
        <w:lastRenderedPageBreak/>
        <w:t xml:space="preserve">REGISTRATIONS </w:t>
      </w:r>
      <w:r w:rsidR="00CE76DC">
        <w:rPr>
          <w:b/>
          <w:sz w:val="28"/>
        </w:rPr>
        <w:t>AND LICENCES</w:t>
      </w:r>
    </w:p>
    <w:p w14:paraId="7A6DFE60" w14:textId="62B9E852" w:rsidR="00CB5C1E" w:rsidRPr="00CE76DC" w:rsidRDefault="00CE76DC" w:rsidP="007F034A">
      <w:pPr>
        <w:spacing w:before="240"/>
        <w:ind w:left="-426"/>
        <w:rPr>
          <w:sz w:val="24"/>
        </w:rPr>
      </w:pPr>
      <w:r w:rsidRPr="00CE76DC">
        <w:rPr>
          <w:sz w:val="24"/>
        </w:rPr>
        <w:t>Provide details for the following requirements.</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7"/>
        <w:gridCol w:w="1627"/>
      </w:tblGrid>
      <w:tr w:rsidR="00CB5C1E" w14:paraId="02442B79" w14:textId="77777777" w:rsidTr="00B10B1A">
        <w:tc>
          <w:tcPr>
            <w:tcW w:w="7157" w:type="dxa"/>
            <w:shd w:val="clear" w:color="auto" w:fill="C6D9F1" w:themeFill="text2" w:themeFillTint="33"/>
          </w:tcPr>
          <w:p w14:paraId="47C42548" w14:textId="77777777" w:rsidR="00CB5C1E" w:rsidRDefault="00CB5C1E" w:rsidP="000C48B3">
            <w:pPr>
              <w:jc w:val="center"/>
              <w:rPr>
                <w:b/>
                <w:bCs/>
              </w:rPr>
            </w:pPr>
          </w:p>
        </w:tc>
        <w:tc>
          <w:tcPr>
            <w:tcW w:w="1627" w:type="dxa"/>
            <w:shd w:val="clear" w:color="auto" w:fill="C6D9F1" w:themeFill="text2" w:themeFillTint="33"/>
          </w:tcPr>
          <w:p w14:paraId="3A0238A7" w14:textId="390115DB" w:rsidR="00CB5C1E" w:rsidRDefault="00CB5C1E" w:rsidP="000C48B3">
            <w:pPr>
              <w:jc w:val="center"/>
              <w:rPr>
                <w:b/>
                <w:bCs/>
              </w:rPr>
            </w:pPr>
          </w:p>
        </w:tc>
      </w:tr>
      <w:tr w:rsidR="00CB5C1E" w14:paraId="702278E8" w14:textId="77777777" w:rsidTr="000C48B3">
        <w:tc>
          <w:tcPr>
            <w:tcW w:w="7177" w:type="dxa"/>
          </w:tcPr>
          <w:p w14:paraId="0C447B68" w14:textId="77777777" w:rsidR="00CB5C1E" w:rsidRDefault="00CB5C1E" w:rsidP="000C48B3">
            <w:r>
              <w:t>Tenderer registered for GST?</w:t>
            </w:r>
          </w:p>
        </w:tc>
        <w:tc>
          <w:tcPr>
            <w:tcW w:w="1630" w:type="dxa"/>
          </w:tcPr>
          <w:p w14:paraId="1AEF79DB" w14:textId="76275E1B" w:rsidR="00CB5C1E" w:rsidRDefault="00CB5C1E" w:rsidP="000C48B3">
            <w:pPr>
              <w:jc w:val="center"/>
            </w:pPr>
            <w:r>
              <w:rPr>
                <w:rFonts w:cs="Arial"/>
                <w:color w:val="000000"/>
                <w:szCs w:val="20"/>
                <w:highlight w:val="lightGray"/>
              </w:rPr>
              <w:t>Yes/No</w:t>
            </w:r>
          </w:p>
        </w:tc>
      </w:tr>
      <w:tr w:rsidR="00CB5C1E" w14:paraId="6D9859D5" w14:textId="77777777" w:rsidTr="000C48B3">
        <w:trPr>
          <w:trHeight w:val="860"/>
        </w:trPr>
        <w:tc>
          <w:tcPr>
            <w:tcW w:w="7177" w:type="dxa"/>
          </w:tcPr>
          <w:p w14:paraId="75855EE1" w14:textId="77777777" w:rsidR="00CB5C1E" w:rsidRDefault="00CB5C1E" w:rsidP="000C48B3">
            <w:pPr>
              <w:spacing w:after="0"/>
            </w:pPr>
            <w:r>
              <w:rPr>
                <w:bCs/>
              </w:rPr>
              <w:t>Tenderer registered as an employer / exempt employer under the</w:t>
            </w:r>
            <w:r>
              <w:rPr>
                <w:i/>
                <w:iCs/>
              </w:rPr>
              <w:t xml:space="preserve"> Worker's Rehabilitation and Compensation Act 1986</w:t>
            </w:r>
            <w:r>
              <w:t>?</w:t>
            </w:r>
          </w:p>
          <w:p w14:paraId="1895CEA8" w14:textId="77777777" w:rsidR="00CB5C1E" w:rsidRDefault="00CB5C1E" w:rsidP="000C48B3">
            <w:pPr>
              <w:spacing w:after="0"/>
            </w:pPr>
            <w:r>
              <w:t xml:space="preserve">If </w:t>
            </w:r>
            <w:r w:rsidRPr="000272E0">
              <w:rPr>
                <w:b/>
              </w:rPr>
              <w:t>yes</w:t>
            </w:r>
            <w:r>
              <w:t>, please attach certificate with your submission</w:t>
            </w:r>
          </w:p>
        </w:tc>
        <w:tc>
          <w:tcPr>
            <w:tcW w:w="1630" w:type="dxa"/>
          </w:tcPr>
          <w:p w14:paraId="34103A46" w14:textId="5F521C6E" w:rsidR="00CB5C1E" w:rsidRDefault="00CB5C1E" w:rsidP="000C48B3">
            <w:pPr>
              <w:jc w:val="center"/>
            </w:pPr>
            <w:r>
              <w:rPr>
                <w:rFonts w:cs="Arial"/>
                <w:color w:val="000000"/>
                <w:szCs w:val="20"/>
                <w:highlight w:val="lightGray"/>
              </w:rPr>
              <w:t>Yes/No</w:t>
            </w:r>
          </w:p>
        </w:tc>
      </w:tr>
      <w:tr w:rsidR="00CB5C1E" w14:paraId="10603F29" w14:textId="77777777" w:rsidTr="000C48B3">
        <w:tc>
          <w:tcPr>
            <w:tcW w:w="7177" w:type="dxa"/>
          </w:tcPr>
          <w:p w14:paraId="08BB2862" w14:textId="77777777" w:rsidR="00CB5C1E" w:rsidRDefault="00CB5C1E" w:rsidP="000C48B3">
            <w:r>
              <w:t xml:space="preserve">Tenderer has available any relevant government or industry licence / accreditation / certification? </w:t>
            </w:r>
          </w:p>
          <w:p w14:paraId="0F08EF94" w14:textId="77777777" w:rsidR="00CB5C1E" w:rsidRDefault="00CB5C1E" w:rsidP="000C48B3">
            <w:r>
              <w:t>*Please attach certificate(s) with your submission</w:t>
            </w:r>
          </w:p>
        </w:tc>
        <w:tc>
          <w:tcPr>
            <w:tcW w:w="1630" w:type="dxa"/>
          </w:tcPr>
          <w:p w14:paraId="59CFB504" w14:textId="6C199415" w:rsidR="00CB5C1E" w:rsidRDefault="00CB5C1E" w:rsidP="000C48B3">
            <w:pPr>
              <w:jc w:val="center"/>
            </w:pPr>
            <w:r>
              <w:rPr>
                <w:rFonts w:cs="Arial"/>
                <w:color w:val="000000"/>
                <w:szCs w:val="20"/>
                <w:highlight w:val="lightGray"/>
              </w:rPr>
              <w:t>Yes/No</w:t>
            </w:r>
          </w:p>
        </w:tc>
      </w:tr>
      <w:tr w:rsidR="00CB5C1E" w14:paraId="2BE3296F" w14:textId="77777777" w:rsidTr="000C48B3">
        <w:tc>
          <w:tcPr>
            <w:tcW w:w="7177" w:type="dxa"/>
          </w:tcPr>
          <w:p w14:paraId="5763C02A" w14:textId="77777777" w:rsidR="00CB5C1E" w:rsidRDefault="00CB5C1E" w:rsidP="000C48B3">
            <w:r>
              <w:t>Tenderer requires similar licences / accreditation / certification from all relevant subcontractors?</w:t>
            </w:r>
          </w:p>
        </w:tc>
        <w:tc>
          <w:tcPr>
            <w:tcW w:w="1630" w:type="dxa"/>
          </w:tcPr>
          <w:p w14:paraId="4CF34677" w14:textId="2C52C797" w:rsidR="00CB5C1E" w:rsidRDefault="00CB5C1E" w:rsidP="000C48B3">
            <w:pPr>
              <w:jc w:val="center"/>
              <w:rPr>
                <w:rFonts w:cs="Arial"/>
                <w:spacing w:val="-3"/>
              </w:rPr>
            </w:pPr>
            <w:r>
              <w:rPr>
                <w:rFonts w:cs="Arial"/>
                <w:color w:val="000000"/>
                <w:szCs w:val="20"/>
                <w:highlight w:val="lightGray"/>
              </w:rPr>
              <w:t>Yes/No</w:t>
            </w:r>
          </w:p>
        </w:tc>
      </w:tr>
      <w:tr w:rsidR="00CB5C1E" w14:paraId="461C363B" w14:textId="77777777" w:rsidTr="00CB5C1E">
        <w:trPr>
          <w:cantSplit/>
        </w:trPr>
        <w:tc>
          <w:tcPr>
            <w:tcW w:w="8807" w:type="dxa"/>
            <w:gridSpan w:val="2"/>
          </w:tcPr>
          <w:p w14:paraId="765C1846" w14:textId="77777777" w:rsidR="00CB5C1E" w:rsidRDefault="00CB5C1E" w:rsidP="000C48B3">
            <w:pPr>
              <w:jc w:val="center"/>
            </w:pPr>
            <w:r w:rsidRPr="002E3F5B">
              <w:rPr>
                <w:rFonts w:eastAsia="SimSun"/>
                <w:szCs w:val="20"/>
              </w:rPr>
              <w:t xml:space="preserve">If </w:t>
            </w:r>
            <w:r w:rsidRPr="002E3F5B">
              <w:rPr>
                <w:rFonts w:eastAsia="SimSun"/>
                <w:b/>
                <w:i/>
                <w:szCs w:val="20"/>
              </w:rPr>
              <w:t xml:space="preserve">yes </w:t>
            </w:r>
            <w:r w:rsidRPr="002E3F5B">
              <w:rPr>
                <w:rFonts w:eastAsia="SimSun"/>
                <w:szCs w:val="20"/>
              </w:rPr>
              <w:t>to any of the above (ignoring the last row), provide evidence</w:t>
            </w:r>
            <w:r>
              <w:rPr>
                <w:rFonts w:eastAsia="SimSun"/>
                <w:szCs w:val="20"/>
              </w:rPr>
              <w:t xml:space="preserve"> (copy of forms) </w:t>
            </w:r>
            <w:r w:rsidRPr="002E3F5B">
              <w:rPr>
                <w:rFonts w:eastAsia="SimSun"/>
                <w:szCs w:val="20"/>
              </w:rPr>
              <w:t>showing all conditions and endorsements</w:t>
            </w:r>
          </w:p>
        </w:tc>
      </w:tr>
    </w:tbl>
    <w:p w14:paraId="062F4C83" w14:textId="77777777" w:rsidR="00A62C5B" w:rsidRDefault="00A62C5B" w:rsidP="001D0B89">
      <w:pPr>
        <w:spacing w:before="240"/>
        <w:rPr>
          <w:b/>
          <w:sz w:val="24"/>
        </w:rPr>
      </w:pPr>
      <w:bookmarkStart w:id="54" w:name="_Toc498590405"/>
      <w:bookmarkStart w:id="55" w:name="_Toc509405297"/>
      <w:bookmarkStart w:id="56" w:name="_Toc509405359"/>
      <w:bookmarkStart w:id="57" w:name="_Toc509411268"/>
      <w:bookmarkStart w:id="58" w:name="_Toc509927914"/>
      <w:bookmarkEnd w:id="44"/>
      <w:bookmarkEnd w:id="45"/>
      <w:bookmarkEnd w:id="46"/>
      <w:bookmarkEnd w:id="47"/>
      <w:bookmarkEnd w:id="48"/>
    </w:p>
    <w:p w14:paraId="5C5C177B" w14:textId="71EE2C14" w:rsidR="007B321B" w:rsidRDefault="007B321B" w:rsidP="007B321B">
      <w:pPr>
        <w:spacing w:before="240"/>
        <w:ind w:hanging="426"/>
        <w:rPr>
          <w:b/>
          <w:sz w:val="24"/>
        </w:rPr>
      </w:pPr>
      <w:r>
        <w:rPr>
          <w:b/>
          <w:sz w:val="24"/>
        </w:rPr>
        <w:t>I</w:t>
      </w:r>
      <w:r w:rsidRPr="009157A4">
        <w:rPr>
          <w:b/>
          <w:sz w:val="24"/>
        </w:rPr>
        <w:t>nsurances</w:t>
      </w:r>
    </w:p>
    <w:p w14:paraId="53FDB581" w14:textId="77777777" w:rsidR="007B321B" w:rsidRDefault="007B321B" w:rsidP="007B321B">
      <w:pPr>
        <w:spacing w:before="240"/>
        <w:ind w:hanging="426"/>
        <w:rPr>
          <w:rFonts w:cs="Arial"/>
        </w:rPr>
      </w:pPr>
      <w:r w:rsidRPr="003B3744">
        <w:rPr>
          <w:rFonts w:cs="Arial"/>
        </w:rPr>
        <w:t xml:space="preserve">Provide details of each insurance policy relevant to the </w:t>
      </w:r>
      <w:r>
        <w:rPr>
          <w:rFonts w:cs="Arial"/>
        </w:rPr>
        <w:t xml:space="preserve">DPTI’s </w:t>
      </w:r>
      <w:r w:rsidRPr="003B3744">
        <w:rPr>
          <w:rFonts w:cs="Arial"/>
        </w:rPr>
        <w:t>Requirement</w:t>
      </w:r>
      <w:r>
        <w:rPr>
          <w:rFonts w:cs="Arial"/>
        </w:rPr>
        <w:t>s</w:t>
      </w:r>
      <w:r w:rsidRPr="003B3744">
        <w:rPr>
          <w:rFonts w:cs="Arial"/>
        </w:rPr>
        <w:t>.</w:t>
      </w:r>
    </w:p>
    <w:tbl>
      <w:tblPr>
        <w:tblW w:w="87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560"/>
      </w:tblGrid>
      <w:tr w:rsidR="007B321B" w14:paraId="48DF4DE2" w14:textId="77777777" w:rsidTr="000C48B3">
        <w:tc>
          <w:tcPr>
            <w:tcW w:w="7230" w:type="dxa"/>
            <w:shd w:val="clear" w:color="auto" w:fill="C6D9F1" w:themeFill="text2" w:themeFillTint="33"/>
          </w:tcPr>
          <w:p w14:paraId="4728FE50" w14:textId="77777777" w:rsidR="007B321B" w:rsidRDefault="007B321B" w:rsidP="000C48B3">
            <w:pPr>
              <w:jc w:val="center"/>
              <w:rPr>
                <w:b/>
                <w:bCs/>
              </w:rPr>
            </w:pPr>
          </w:p>
        </w:tc>
        <w:tc>
          <w:tcPr>
            <w:tcW w:w="1560" w:type="dxa"/>
            <w:shd w:val="clear" w:color="auto" w:fill="C6D9F1" w:themeFill="text2" w:themeFillTint="33"/>
          </w:tcPr>
          <w:p w14:paraId="0AB124D9" w14:textId="77777777" w:rsidR="007B321B" w:rsidRDefault="007B321B" w:rsidP="000C48B3">
            <w:pPr>
              <w:jc w:val="center"/>
              <w:rPr>
                <w:b/>
                <w:bCs/>
              </w:rPr>
            </w:pPr>
          </w:p>
        </w:tc>
      </w:tr>
      <w:tr w:rsidR="007B321B" w14:paraId="14870567" w14:textId="77777777" w:rsidTr="000C48B3">
        <w:tc>
          <w:tcPr>
            <w:tcW w:w="7230" w:type="dxa"/>
          </w:tcPr>
          <w:p w14:paraId="39BBA1A8" w14:textId="77777777" w:rsidR="007B321B" w:rsidRDefault="007B321B" w:rsidP="000C48B3">
            <w:r>
              <w:t>Tenderer insured for public liability for at least $20 million?</w:t>
            </w:r>
          </w:p>
        </w:tc>
        <w:tc>
          <w:tcPr>
            <w:tcW w:w="1560" w:type="dxa"/>
          </w:tcPr>
          <w:p w14:paraId="6E35799A" w14:textId="77777777" w:rsidR="007B321B" w:rsidRDefault="007B321B" w:rsidP="000C48B3">
            <w:pPr>
              <w:jc w:val="center"/>
            </w:pPr>
            <w:r>
              <w:rPr>
                <w:rFonts w:cs="Arial"/>
                <w:color w:val="000000"/>
                <w:szCs w:val="20"/>
                <w:highlight w:val="lightGray"/>
              </w:rPr>
              <w:t>Yes/No</w:t>
            </w:r>
          </w:p>
        </w:tc>
      </w:tr>
      <w:tr w:rsidR="007B321B" w14:paraId="300D5242" w14:textId="77777777" w:rsidTr="000C48B3">
        <w:tc>
          <w:tcPr>
            <w:tcW w:w="7230" w:type="dxa"/>
          </w:tcPr>
          <w:p w14:paraId="2FDBA186" w14:textId="77777777" w:rsidR="007B321B" w:rsidRDefault="007B321B" w:rsidP="000C48B3">
            <w:bookmarkStart w:id="59" w:name="_Toc156301961"/>
            <w:bookmarkStart w:id="60" w:name="_Toc156302502"/>
            <w:bookmarkStart w:id="61" w:name="_Toc156303043"/>
            <w:r>
              <w:t>Tenderer insured against loss / damage / destruction of its property for full replacement value?</w:t>
            </w:r>
            <w:bookmarkEnd w:id="59"/>
            <w:bookmarkEnd w:id="60"/>
            <w:bookmarkEnd w:id="61"/>
          </w:p>
        </w:tc>
        <w:tc>
          <w:tcPr>
            <w:tcW w:w="1560" w:type="dxa"/>
          </w:tcPr>
          <w:p w14:paraId="17D0605B" w14:textId="77777777" w:rsidR="007B321B" w:rsidRDefault="007B321B" w:rsidP="000C48B3">
            <w:pPr>
              <w:jc w:val="center"/>
              <w:rPr>
                <w:rFonts w:cs="Arial"/>
                <w:spacing w:val="-3"/>
              </w:rPr>
            </w:pPr>
            <w:r>
              <w:rPr>
                <w:rFonts w:cs="Arial"/>
                <w:color w:val="000000"/>
                <w:szCs w:val="20"/>
                <w:highlight w:val="lightGray"/>
              </w:rPr>
              <w:t>Yes/No</w:t>
            </w:r>
          </w:p>
        </w:tc>
      </w:tr>
      <w:tr w:rsidR="007B321B" w14:paraId="3C413F4D" w14:textId="77777777" w:rsidTr="000C48B3">
        <w:tc>
          <w:tcPr>
            <w:tcW w:w="7230" w:type="dxa"/>
          </w:tcPr>
          <w:p w14:paraId="0A198798" w14:textId="77777777" w:rsidR="007B321B" w:rsidRDefault="007B321B" w:rsidP="000C48B3">
            <w:r>
              <w:t>Tenderer insured for comprehensive property damage for road vehicles in service?</w:t>
            </w:r>
          </w:p>
        </w:tc>
        <w:tc>
          <w:tcPr>
            <w:tcW w:w="1560" w:type="dxa"/>
          </w:tcPr>
          <w:p w14:paraId="10738EFD" w14:textId="77777777" w:rsidR="007B321B" w:rsidRDefault="007B321B" w:rsidP="000C48B3">
            <w:pPr>
              <w:jc w:val="center"/>
            </w:pPr>
            <w:r>
              <w:rPr>
                <w:rFonts w:cs="Arial"/>
                <w:color w:val="000000"/>
                <w:szCs w:val="20"/>
                <w:highlight w:val="lightGray"/>
              </w:rPr>
              <w:t>Yes/No</w:t>
            </w:r>
          </w:p>
        </w:tc>
      </w:tr>
      <w:tr w:rsidR="007B321B" w14:paraId="7E9764C5" w14:textId="77777777" w:rsidTr="000C48B3">
        <w:tc>
          <w:tcPr>
            <w:tcW w:w="7230" w:type="dxa"/>
          </w:tcPr>
          <w:p w14:paraId="2E263A13" w14:textId="77777777" w:rsidR="007B321B" w:rsidRDefault="007B321B" w:rsidP="000C48B3">
            <w:r>
              <w:t>Tenderer requires subcontractors to hold at least the same kinds and levels of insurance cover as above?</w:t>
            </w:r>
          </w:p>
        </w:tc>
        <w:tc>
          <w:tcPr>
            <w:tcW w:w="1560" w:type="dxa"/>
          </w:tcPr>
          <w:p w14:paraId="0B8EC139" w14:textId="77777777" w:rsidR="007B321B" w:rsidRDefault="007B321B" w:rsidP="000C48B3">
            <w:pPr>
              <w:jc w:val="center"/>
              <w:rPr>
                <w:rFonts w:cs="Arial"/>
                <w:spacing w:val="-3"/>
              </w:rPr>
            </w:pPr>
            <w:r>
              <w:rPr>
                <w:rFonts w:cs="Arial"/>
                <w:color w:val="000000"/>
                <w:szCs w:val="20"/>
                <w:highlight w:val="lightGray"/>
              </w:rPr>
              <w:t>Yes/No</w:t>
            </w:r>
          </w:p>
        </w:tc>
      </w:tr>
      <w:tr w:rsidR="00A0491D" w14:paraId="48DAC381" w14:textId="77777777" w:rsidTr="000C48B3">
        <w:tc>
          <w:tcPr>
            <w:tcW w:w="8790" w:type="dxa"/>
            <w:gridSpan w:val="2"/>
          </w:tcPr>
          <w:p w14:paraId="000B341C" w14:textId="0F911C48" w:rsidR="00A0491D" w:rsidRDefault="00A0491D" w:rsidP="000C48B3">
            <w:pPr>
              <w:jc w:val="center"/>
              <w:rPr>
                <w:rFonts w:cs="Arial"/>
                <w:color w:val="000000"/>
                <w:szCs w:val="20"/>
                <w:highlight w:val="lightGray"/>
              </w:rPr>
            </w:pPr>
            <w:r w:rsidRPr="00A0491D">
              <w:t>If yes to any of the above (ignoring the last row), provide evidence (copy of forms) showing all conditions and endorsements</w:t>
            </w:r>
          </w:p>
        </w:tc>
      </w:tr>
    </w:tbl>
    <w:p w14:paraId="77986DC2" w14:textId="77777777" w:rsidR="00113F8E" w:rsidRDefault="00113F8E" w:rsidP="00532CB3">
      <w:pPr>
        <w:rPr>
          <w:b/>
          <w:sz w:val="24"/>
        </w:rPr>
      </w:pPr>
      <w:bookmarkStart w:id="62" w:name="_Toc498590406"/>
      <w:bookmarkStart w:id="63" w:name="_Toc509405298"/>
      <w:bookmarkStart w:id="64" w:name="_Toc509405360"/>
      <w:bookmarkStart w:id="65" w:name="_Toc509411269"/>
      <w:bookmarkStart w:id="66" w:name="_Toc509927915"/>
      <w:bookmarkEnd w:id="54"/>
      <w:bookmarkEnd w:id="55"/>
      <w:bookmarkEnd w:id="56"/>
      <w:bookmarkEnd w:id="57"/>
      <w:bookmarkEnd w:id="58"/>
    </w:p>
    <w:p w14:paraId="16B808E1" w14:textId="77777777" w:rsidR="00B86456" w:rsidRDefault="00B86456" w:rsidP="00532CB3">
      <w:pPr>
        <w:rPr>
          <w:b/>
          <w:sz w:val="24"/>
        </w:rPr>
      </w:pPr>
    </w:p>
    <w:p w14:paraId="2AEFFA38" w14:textId="77777777" w:rsidR="00B10B1A" w:rsidRDefault="00B10B1A" w:rsidP="00532CB3">
      <w:pPr>
        <w:rPr>
          <w:b/>
          <w:sz w:val="24"/>
        </w:rPr>
      </w:pPr>
    </w:p>
    <w:p w14:paraId="0648A5A8" w14:textId="77777777" w:rsidR="00B10B1A" w:rsidRDefault="00B10B1A" w:rsidP="00532CB3">
      <w:pPr>
        <w:rPr>
          <w:b/>
          <w:sz w:val="24"/>
        </w:rPr>
      </w:pPr>
    </w:p>
    <w:p w14:paraId="2C07C2E6" w14:textId="77777777" w:rsidR="00B10B1A" w:rsidRDefault="00B10B1A" w:rsidP="00532CB3">
      <w:pPr>
        <w:rPr>
          <w:b/>
          <w:sz w:val="24"/>
        </w:rPr>
      </w:pPr>
    </w:p>
    <w:p w14:paraId="6EA5355F" w14:textId="194A5AAA" w:rsidR="00532CB3" w:rsidRDefault="00532CB3" w:rsidP="00E633A8">
      <w:pPr>
        <w:ind w:hanging="426"/>
        <w:rPr>
          <w:b/>
          <w:sz w:val="24"/>
        </w:rPr>
      </w:pPr>
      <w:r w:rsidRPr="00404CDF">
        <w:rPr>
          <w:b/>
          <w:sz w:val="24"/>
        </w:rPr>
        <w:lastRenderedPageBreak/>
        <w:t>Work Health and Safety</w:t>
      </w:r>
    </w:p>
    <w:p w14:paraId="1720619C" w14:textId="0D19F42D" w:rsidR="007F258C" w:rsidRPr="007F258C" w:rsidRDefault="007F258C" w:rsidP="00E633A8">
      <w:pPr>
        <w:ind w:hanging="426"/>
        <w:rPr>
          <w:sz w:val="24"/>
        </w:rPr>
      </w:pPr>
      <w:r w:rsidRPr="007F258C">
        <w:rPr>
          <w:sz w:val="24"/>
        </w:rPr>
        <w:t>Provide details for each respective WHS requirement.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6"/>
        <w:gridCol w:w="1518"/>
      </w:tblGrid>
      <w:tr w:rsidR="00532CB3" w14:paraId="4A8E5691" w14:textId="77777777" w:rsidTr="000F0950">
        <w:tc>
          <w:tcPr>
            <w:tcW w:w="7779" w:type="dxa"/>
            <w:shd w:val="clear" w:color="auto" w:fill="DBE5F1" w:themeFill="accent1" w:themeFillTint="33"/>
          </w:tcPr>
          <w:p w14:paraId="1285A4BE" w14:textId="04481B1D" w:rsidR="00532CB3" w:rsidRDefault="00532CB3" w:rsidP="00E500C2">
            <w:pPr>
              <w:spacing w:after="0"/>
            </w:pPr>
            <w:r>
              <w:t xml:space="preserve">Tenderer has </w:t>
            </w:r>
            <w:r>
              <w:rPr>
                <w:rFonts w:cs="Arial"/>
              </w:rPr>
              <w:t>a health and safety system (</w:t>
            </w:r>
            <w:r w:rsidR="006262CA">
              <w:rPr>
                <w:rFonts w:cs="Arial"/>
              </w:rPr>
              <w:t xml:space="preserve">in accordance with National Rail Safety Regulator (O.N.R.S.R) </w:t>
            </w:r>
            <w:r>
              <w:rPr>
                <w:rFonts w:cs="Arial"/>
              </w:rPr>
              <w:t>including protection of its own employees and subcontractors) relevant to the Contract and which the Tenderer promises to deploy in performance of the Contract, if awarded the Contract?</w:t>
            </w:r>
          </w:p>
        </w:tc>
        <w:tc>
          <w:tcPr>
            <w:tcW w:w="1572" w:type="dxa"/>
          </w:tcPr>
          <w:p w14:paraId="288D29EE" w14:textId="2E36163E" w:rsidR="00532CB3" w:rsidRDefault="00532CB3" w:rsidP="00E500C2">
            <w:pPr>
              <w:spacing w:after="0"/>
              <w:jc w:val="center"/>
            </w:pPr>
            <w:r>
              <w:rPr>
                <w:rFonts w:cs="Arial"/>
                <w:color w:val="000000"/>
                <w:szCs w:val="20"/>
                <w:highlight w:val="lightGray"/>
              </w:rPr>
              <w:t>Yes/No</w:t>
            </w:r>
          </w:p>
        </w:tc>
      </w:tr>
      <w:tr w:rsidR="00532CB3" w14:paraId="5A03EF50" w14:textId="77777777" w:rsidTr="000F0950">
        <w:tc>
          <w:tcPr>
            <w:tcW w:w="7779" w:type="dxa"/>
            <w:shd w:val="clear" w:color="auto" w:fill="DBE5F1" w:themeFill="accent1" w:themeFillTint="33"/>
          </w:tcPr>
          <w:p w14:paraId="519BE0FA" w14:textId="77777777" w:rsidR="00532CB3" w:rsidRDefault="00532CB3" w:rsidP="00E500C2">
            <w:pPr>
              <w:spacing w:after="0"/>
            </w:pPr>
            <w:r>
              <w:rPr>
                <w:rFonts w:cs="Arial"/>
              </w:rPr>
              <w:t xml:space="preserve">In the last 36 months, did a worker of the Tenderer or of a named subcontractor suffer a compensable disability under the </w:t>
            </w:r>
            <w:r>
              <w:rPr>
                <w:rFonts w:cs="Arial"/>
                <w:i/>
                <w:iCs/>
              </w:rPr>
              <w:t>Workers Rehabilitation and Compensation Act 1986</w:t>
            </w:r>
            <w:r>
              <w:rPr>
                <w:rFonts w:cs="Arial"/>
              </w:rPr>
              <w:t xml:space="preserve"> (or equivalent statute outside </w:t>
            </w:r>
            <w:smartTag w:uri="urn:schemas-microsoft-com:office:smarttags" w:element="place">
              <w:smartTag w:uri="urn:schemas-microsoft-com:office:smarttags" w:element="State">
                <w:r>
                  <w:rPr>
                    <w:rFonts w:cs="Arial"/>
                  </w:rPr>
                  <w:t>South Australia</w:t>
                </w:r>
              </w:smartTag>
            </w:smartTag>
            <w:r>
              <w:rPr>
                <w:rFonts w:cs="Arial"/>
              </w:rPr>
              <w:t>)?</w:t>
            </w:r>
          </w:p>
        </w:tc>
        <w:tc>
          <w:tcPr>
            <w:tcW w:w="1572" w:type="dxa"/>
          </w:tcPr>
          <w:p w14:paraId="3B2A1F6A" w14:textId="6C000EE1" w:rsidR="00532CB3" w:rsidRDefault="00532CB3" w:rsidP="00E500C2">
            <w:pPr>
              <w:spacing w:after="0"/>
              <w:jc w:val="center"/>
            </w:pPr>
            <w:r>
              <w:rPr>
                <w:rFonts w:cs="Arial"/>
                <w:color w:val="000000"/>
                <w:szCs w:val="20"/>
                <w:highlight w:val="lightGray"/>
              </w:rPr>
              <w:t>Yes/No</w:t>
            </w:r>
          </w:p>
        </w:tc>
      </w:tr>
      <w:tr w:rsidR="00532CB3" w14:paraId="1E808C65" w14:textId="77777777" w:rsidTr="000F0950">
        <w:tc>
          <w:tcPr>
            <w:tcW w:w="7779" w:type="dxa"/>
            <w:shd w:val="clear" w:color="auto" w:fill="DBE5F1" w:themeFill="accent1" w:themeFillTint="33"/>
          </w:tcPr>
          <w:p w14:paraId="6400A6AD" w14:textId="77777777" w:rsidR="00532CB3" w:rsidRDefault="00532CB3" w:rsidP="00E500C2">
            <w:pPr>
              <w:spacing w:after="0"/>
            </w:pPr>
            <w:r>
              <w:rPr>
                <w:rFonts w:cs="Arial"/>
              </w:rPr>
              <w:t xml:space="preserve">In the last 36 months, was the Tenderer or a named subcontractor the subject of a default notice / improvement notice / prohibition notice / proceedings for an offence under the </w:t>
            </w:r>
            <w:r>
              <w:rPr>
                <w:rFonts w:cs="Arial"/>
                <w:i/>
                <w:iCs/>
              </w:rPr>
              <w:t>Work Health and Safety Act 2012</w:t>
            </w:r>
            <w:r>
              <w:rPr>
                <w:rFonts w:cs="Arial"/>
              </w:rPr>
              <w:t xml:space="preserve"> or regulations made under that Act (or equivalent statute outside </w:t>
            </w:r>
            <w:smartTag w:uri="urn:schemas-microsoft-com:office:smarttags" w:element="State">
              <w:smartTag w:uri="urn:schemas-microsoft-com:office:smarttags" w:element="place">
                <w:r>
                  <w:rPr>
                    <w:rFonts w:cs="Arial"/>
                  </w:rPr>
                  <w:t>South Australia</w:t>
                </w:r>
              </w:smartTag>
            </w:smartTag>
            <w:r>
              <w:rPr>
                <w:rFonts w:cs="Arial"/>
              </w:rPr>
              <w:t>)?</w:t>
            </w:r>
          </w:p>
        </w:tc>
        <w:tc>
          <w:tcPr>
            <w:tcW w:w="1572" w:type="dxa"/>
          </w:tcPr>
          <w:p w14:paraId="184EB4F3" w14:textId="5947BD15" w:rsidR="00532CB3" w:rsidRDefault="00532CB3" w:rsidP="00E500C2">
            <w:pPr>
              <w:spacing w:after="0"/>
              <w:jc w:val="center"/>
            </w:pPr>
            <w:r>
              <w:rPr>
                <w:rFonts w:cs="Arial"/>
                <w:color w:val="000000"/>
                <w:szCs w:val="20"/>
                <w:highlight w:val="lightGray"/>
              </w:rPr>
              <w:t>Yes/No</w:t>
            </w:r>
          </w:p>
        </w:tc>
      </w:tr>
      <w:tr w:rsidR="00532CB3" w14:paraId="2676092A" w14:textId="77777777" w:rsidTr="000F0950">
        <w:trPr>
          <w:cantSplit/>
        </w:trPr>
        <w:tc>
          <w:tcPr>
            <w:tcW w:w="9351" w:type="dxa"/>
            <w:gridSpan w:val="2"/>
          </w:tcPr>
          <w:p w14:paraId="4496C86C" w14:textId="77777777" w:rsidR="00532CB3" w:rsidRDefault="00532CB3" w:rsidP="00DE5443">
            <w:pPr>
              <w:jc w:val="center"/>
              <w:rPr>
                <w:rFonts w:cs="Arial"/>
                <w:spacing w:val="-3"/>
              </w:rPr>
            </w:pPr>
            <w:r>
              <w:rPr>
                <w:rFonts w:cs="Arial"/>
                <w:spacing w:val="-3"/>
              </w:rPr>
              <w:t xml:space="preserve">If </w:t>
            </w:r>
            <w:r w:rsidRPr="00A21D9B">
              <w:rPr>
                <w:rFonts w:cs="Arial"/>
                <w:b/>
                <w:i/>
                <w:spacing w:val="-3"/>
              </w:rPr>
              <w:t>yes</w:t>
            </w:r>
            <w:r>
              <w:rPr>
                <w:rFonts w:cs="Arial"/>
                <w:spacing w:val="-3"/>
              </w:rPr>
              <w:t xml:space="preserve"> to any of the above, provide details  </w:t>
            </w:r>
          </w:p>
          <w:p w14:paraId="6793A6E2" w14:textId="77777777" w:rsidR="00532CB3" w:rsidRDefault="00532CB3" w:rsidP="00DE5443">
            <w:pPr>
              <w:jc w:val="center"/>
              <w:rPr>
                <w:rFonts w:cs="Arial"/>
                <w:spacing w:val="-3"/>
              </w:rPr>
            </w:pPr>
            <w:r>
              <w:rPr>
                <w:rFonts w:cs="Arial"/>
                <w:spacing w:val="-3"/>
              </w:rPr>
              <w:t>If the Tenderer’s WH&amp;S system is certified by an independent 3</w:t>
            </w:r>
            <w:r w:rsidRPr="00A21D9B">
              <w:rPr>
                <w:rFonts w:cs="Arial"/>
                <w:spacing w:val="-3"/>
                <w:vertAlign w:val="superscript"/>
              </w:rPr>
              <w:t>rd</w:t>
            </w:r>
            <w:r>
              <w:rPr>
                <w:rFonts w:cs="Arial"/>
                <w:spacing w:val="-3"/>
              </w:rPr>
              <w:t xml:space="preserve"> party, provide a copy of the certification</w:t>
            </w:r>
          </w:p>
        </w:tc>
      </w:tr>
    </w:tbl>
    <w:p w14:paraId="128512E9" w14:textId="77777777" w:rsidR="00404CDF" w:rsidRDefault="00404CDF" w:rsidP="00532CB3">
      <w:pPr>
        <w:rPr>
          <w:u w:val="single"/>
        </w:rPr>
      </w:pPr>
    </w:p>
    <w:p w14:paraId="60254A52" w14:textId="77777777" w:rsidR="00E177C4" w:rsidRDefault="00E177C4" w:rsidP="007F258C">
      <w:pPr>
        <w:rPr>
          <w:u w:val="single"/>
        </w:rPr>
      </w:pPr>
    </w:p>
    <w:p w14:paraId="175C9F65" w14:textId="075EEBA7" w:rsidR="008E7EF1" w:rsidRDefault="008E7EF1" w:rsidP="00B60CD2">
      <w:pPr>
        <w:ind w:hanging="426"/>
        <w:rPr>
          <w:b/>
          <w:sz w:val="24"/>
        </w:rPr>
      </w:pPr>
      <w:r w:rsidRPr="00B60CD2">
        <w:rPr>
          <w:b/>
          <w:sz w:val="24"/>
        </w:rPr>
        <w:t>Environment</w:t>
      </w:r>
    </w:p>
    <w:p w14:paraId="60242B97" w14:textId="20859B30" w:rsidR="00B60CD2" w:rsidRPr="007F258C" w:rsidRDefault="00B60CD2" w:rsidP="00B60CD2">
      <w:pPr>
        <w:ind w:hanging="426"/>
        <w:rPr>
          <w:sz w:val="24"/>
        </w:rPr>
      </w:pPr>
      <w:r w:rsidRPr="007F258C">
        <w:rPr>
          <w:sz w:val="24"/>
        </w:rPr>
        <w:t>Provide details for each respective</w:t>
      </w:r>
      <w:r>
        <w:rPr>
          <w:sz w:val="24"/>
        </w:rPr>
        <w:t xml:space="preserve"> Environmental</w:t>
      </w:r>
      <w:r w:rsidRPr="007F258C">
        <w:rPr>
          <w:sz w:val="24"/>
        </w:rPr>
        <w:t xml:space="preserve"> requirement.</w:t>
      </w:r>
    </w:p>
    <w:tbl>
      <w:tblPr>
        <w:tblW w:w="87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1560"/>
      </w:tblGrid>
      <w:tr w:rsidR="00B60CD2" w14:paraId="47B29542" w14:textId="77777777" w:rsidTr="00B60CD2">
        <w:tc>
          <w:tcPr>
            <w:tcW w:w="7230" w:type="dxa"/>
            <w:shd w:val="clear" w:color="auto" w:fill="DBE5F1" w:themeFill="accent1" w:themeFillTint="33"/>
          </w:tcPr>
          <w:p w14:paraId="73301B3A" w14:textId="77777777" w:rsidR="00B60CD2" w:rsidRDefault="00B60CD2" w:rsidP="000C48B3">
            <w:r>
              <w:t>Tenderer has</w:t>
            </w:r>
            <w:r>
              <w:rPr>
                <w:rFonts w:cs="Arial"/>
              </w:rPr>
              <w:t xml:space="preserve"> an environment protection system relevant to the Contract and which the Tenderer promises to deploy in performance of the Contract, if awarded the Contract?</w:t>
            </w:r>
          </w:p>
        </w:tc>
        <w:tc>
          <w:tcPr>
            <w:tcW w:w="1560" w:type="dxa"/>
          </w:tcPr>
          <w:p w14:paraId="411E6FC4" w14:textId="055DDA04" w:rsidR="00B60CD2" w:rsidRDefault="00B60CD2" w:rsidP="000C48B3">
            <w:pPr>
              <w:jc w:val="center"/>
            </w:pPr>
            <w:r>
              <w:rPr>
                <w:rFonts w:cs="Arial"/>
                <w:color w:val="000000"/>
                <w:szCs w:val="20"/>
                <w:highlight w:val="lightGray"/>
              </w:rPr>
              <w:t>Yes/No</w:t>
            </w:r>
          </w:p>
        </w:tc>
      </w:tr>
      <w:tr w:rsidR="00B60CD2" w14:paraId="3D988B11" w14:textId="77777777" w:rsidTr="00B60CD2">
        <w:tc>
          <w:tcPr>
            <w:tcW w:w="7230" w:type="dxa"/>
            <w:shd w:val="clear" w:color="auto" w:fill="DBE5F1" w:themeFill="accent1" w:themeFillTint="33"/>
          </w:tcPr>
          <w:p w14:paraId="2914E3C3" w14:textId="77777777" w:rsidR="00B60CD2" w:rsidRDefault="00B60CD2" w:rsidP="000C48B3">
            <w:r>
              <w:rPr>
                <w:rFonts w:cs="Arial"/>
              </w:rPr>
              <w:t xml:space="preserve">In the last 36 months, was the Tenderer or a named subcontractor the subject of an environment protection order / clean-up order / clean-up authorisation / proceedings (civil or criminal) under the </w:t>
            </w:r>
            <w:r>
              <w:rPr>
                <w:rFonts w:cs="Arial"/>
                <w:i/>
                <w:iCs/>
              </w:rPr>
              <w:t>Environment Protection Act 1993</w:t>
            </w:r>
            <w:r>
              <w:rPr>
                <w:rFonts w:cs="Arial"/>
              </w:rPr>
              <w:t xml:space="preserve"> or regulations under that Act (or equivalent statute outside South Australia)?</w:t>
            </w:r>
          </w:p>
        </w:tc>
        <w:tc>
          <w:tcPr>
            <w:tcW w:w="1560" w:type="dxa"/>
          </w:tcPr>
          <w:p w14:paraId="40CE18C1" w14:textId="7C818764" w:rsidR="00B60CD2" w:rsidRDefault="00B60CD2" w:rsidP="000C48B3">
            <w:pPr>
              <w:jc w:val="center"/>
            </w:pPr>
            <w:r>
              <w:rPr>
                <w:rFonts w:cs="Arial"/>
                <w:color w:val="000000"/>
                <w:szCs w:val="20"/>
                <w:highlight w:val="lightGray"/>
              </w:rPr>
              <w:t>Yes/No</w:t>
            </w:r>
          </w:p>
        </w:tc>
      </w:tr>
      <w:tr w:rsidR="008E7EF1" w14:paraId="2DD524DA" w14:textId="77777777" w:rsidTr="00B60CD2">
        <w:trPr>
          <w:cantSplit/>
        </w:trPr>
        <w:tc>
          <w:tcPr>
            <w:tcW w:w="8790" w:type="dxa"/>
            <w:gridSpan w:val="2"/>
          </w:tcPr>
          <w:p w14:paraId="201BD4AF" w14:textId="77777777" w:rsidR="008E7EF1" w:rsidRDefault="008E7EF1" w:rsidP="000C48B3">
            <w:pPr>
              <w:jc w:val="center"/>
              <w:rPr>
                <w:rFonts w:cs="Arial"/>
                <w:spacing w:val="-3"/>
              </w:rPr>
            </w:pPr>
            <w:r>
              <w:rPr>
                <w:rFonts w:cs="Arial"/>
                <w:spacing w:val="-3"/>
              </w:rPr>
              <w:t xml:space="preserve">If </w:t>
            </w:r>
            <w:r w:rsidRPr="00A21D9B">
              <w:rPr>
                <w:rFonts w:cs="Arial"/>
                <w:b/>
                <w:i/>
                <w:spacing w:val="-3"/>
              </w:rPr>
              <w:t>yes</w:t>
            </w:r>
            <w:r>
              <w:rPr>
                <w:rFonts w:cs="Arial"/>
                <w:spacing w:val="-3"/>
              </w:rPr>
              <w:t xml:space="preserve"> to any of the above, provide details  </w:t>
            </w:r>
          </w:p>
          <w:p w14:paraId="66BAF851" w14:textId="77777777" w:rsidR="008E7EF1" w:rsidRDefault="008E7EF1" w:rsidP="000C48B3">
            <w:pPr>
              <w:jc w:val="center"/>
              <w:rPr>
                <w:rFonts w:cs="Arial"/>
                <w:spacing w:val="-3"/>
              </w:rPr>
            </w:pPr>
            <w:r>
              <w:rPr>
                <w:rFonts w:cs="Arial"/>
                <w:spacing w:val="-3"/>
              </w:rPr>
              <w:t>If the Tenderer’s environment protection system is certified by an independent 3</w:t>
            </w:r>
            <w:r w:rsidRPr="00A21D9B">
              <w:rPr>
                <w:rFonts w:cs="Arial"/>
                <w:spacing w:val="-3"/>
                <w:vertAlign w:val="superscript"/>
              </w:rPr>
              <w:t>rd</w:t>
            </w:r>
            <w:r>
              <w:rPr>
                <w:rFonts w:cs="Arial"/>
                <w:spacing w:val="-3"/>
              </w:rPr>
              <w:t xml:space="preserve"> party, provide a copy of the certification</w:t>
            </w:r>
          </w:p>
        </w:tc>
      </w:tr>
    </w:tbl>
    <w:p w14:paraId="50A41FBA" w14:textId="77777777" w:rsidR="00E177C4" w:rsidRDefault="00E177C4" w:rsidP="000F0950">
      <w:pPr>
        <w:ind w:hanging="426"/>
        <w:rPr>
          <w:u w:val="single"/>
        </w:rPr>
      </w:pPr>
    </w:p>
    <w:p w14:paraId="4361F8F6" w14:textId="77777777" w:rsidR="00E177C4" w:rsidRDefault="00E177C4" w:rsidP="000F0950">
      <w:pPr>
        <w:ind w:hanging="426"/>
        <w:rPr>
          <w:u w:val="single"/>
        </w:rPr>
      </w:pPr>
    </w:p>
    <w:p w14:paraId="087D1D97" w14:textId="77777777" w:rsidR="00D64FC9" w:rsidRDefault="00D64FC9" w:rsidP="000F0950">
      <w:pPr>
        <w:ind w:hanging="426"/>
        <w:rPr>
          <w:u w:val="single"/>
        </w:rPr>
      </w:pPr>
    </w:p>
    <w:p w14:paraId="42E4E6FF" w14:textId="77777777" w:rsidR="00D64FC9" w:rsidRDefault="00D64FC9" w:rsidP="000F0950">
      <w:pPr>
        <w:ind w:hanging="426"/>
        <w:rPr>
          <w:u w:val="single"/>
        </w:rPr>
      </w:pPr>
    </w:p>
    <w:p w14:paraId="2098DFC5" w14:textId="77777777" w:rsidR="00E177C4" w:rsidRDefault="00E177C4" w:rsidP="000F0950">
      <w:pPr>
        <w:ind w:hanging="426"/>
        <w:rPr>
          <w:u w:val="single"/>
        </w:rPr>
      </w:pPr>
    </w:p>
    <w:p w14:paraId="5E14FFA0" w14:textId="77777777" w:rsidR="00137665" w:rsidRDefault="00137665" w:rsidP="00B60CD2">
      <w:pPr>
        <w:spacing w:before="240"/>
        <w:ind w:left="-142" w:hanging="284"/>
        <w:rPr>
          <w:b/>
          <w:sz w:val="24"/>
        </w:rPr>
      </w:pPr>
    </w:p>
    <w:p w14:paraId="0633EEEE" w14:textId="7C2BA603" w:rsidR="00137665" w:rsidRDefault="00137665" w:rsidP="00B60CD2">
      <w:pPr>
        <w:spacing w:before="240"/>
        <w:ind w:left="-142" w:hanging="284"/>
        <w:rPr>
          <w:b/>
          <w:sz w:val="24"/>
        </w:rPr>
      </w:pPr>
      <w:r>
        <w:rPr>
          <w:b/>
          <w:sz w:val="24"/>
        </w:rPr>
        <w:t>Method of Working</w:t>
      </w:r>
    </w:p>
    <w:p w14:paraId="7D6D882F" w14:textId="15AFBC6C" w:rsidR="00137665" w:rsidRPr="00137665" w:rsidRDefault="00137665" w:rsidP="00137665">
      <w:pPr>
        <w:ind w:hanging="426"/>
        <w:rPr>
          <w:sz w:val="24"/>
        </w:rPr>
      </w:pPr>
      <w:r w:rsidRPr="007F258C">
        <w:rPr>
          <w:sz w:val="24"/>
        </w:rPr>
        <w:t xml:space="preserve">Provide details for each respective </w:t>
      </w:r>
      <w:r>
        <w:rPr>
          <w:sz w:val="24"/>
        </w:rPr>
        <w:t>Method of Working</w:t>
      </w:r>
      <w:r w:rsidRPr="007F258C">
        <w:rPr>
          <w:sz w:val="24"/>
        </w:rPr>
        <w:t xml:space="preserve"> requirement.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4"/>
        <w:gridCol w:w="1520"/>
      </w:tblGrid>
      <w:tr w:rsidR="00137665" w14:paraId="1ADE09AE" w14:textId="77777777" w:rsidTr="00137665">
        <w:tc>
          <w:tcPr>
            <w:tcW w:w="7264" w:type="dxa"/>
            <w:shd w:val="clear" w:color="auto" w:fill="DBE5F1" w:themeFill="accent1" w:themeFillTint="33"/>
          </w:tcPr>
          <w:p w14:paraId="2D4C0A48" w14:textId="15D843A8" w:rsidR="00137665" w:rsidRDefault="00137665" w:rsidP="000C48B3">
            <w:pPr>
              <w:spacing w:after="0"/>
            </w:pPr>
            <w:r>
              <w:t xml:space="preserve">Tenderer has </w:t>
            </w:r>
            <w:r>
              <w:rPr>
                <w:rFonts w:cs="Arial"/>
              </w:rPr>
              <w:t>a quality system (including an inspection and testing regime) relevant to the Contract and which the Tenderer promises to deploy in performance of the Contract, if awarded the Contract?</w:t>
            </w:r>
          </w:p>
        </w:tc>
        <w:tc>
          <w:tcPr>
            <w:tcW w:w="1520" w:type="dxa"/>
          </w:tcPr>
          <w:p w14:paraId="593329F9" w14:textId="77777777" w:rsidR="00137665" w:rsidRDefault="00137665" w:rsidP="000C48B3">
            <w:pPr>
              <w:spacing w:after="0"/>
              <w:jc w:val="center"/>
            </w:pPr>
            <w:r>
              <w:rPr>
                <w:rFonts w:cs="Arial"/>
                <w:color w:val="000000"/>
                <w:szCs w:val="20"/>
                <w:highlight w:val="lightGray"/>
              </w:rPr>
              <w:t>Yes/No</w:t>
            </w:r>
          </w:p>
        </w:tc>
      </w:tr>
      <w:tr w:rsidR="00137665" w14:paraId="0CBF68E1" w14:textId="77777777" w:rsidTr="000C48B3">
        <w:tc>
          <w:tcPr>
            <w:tcW w:w="7779" w:type="dxa"/>
            <w:shd w:val="clear" w:color="auto" w:fill="DBE5F1" w:themeFill="accent1" w:themeFillTint="33"/>
          </w:tcPr>
          <w:p w14:paraId="532611FB" w14:textId="334B9327" w:rsidR="00137665" w:rsidRDefault="00137665" w:rsidP="000C48B3">
            <w:pPr>
              <w:spacing w:after="0"/>
            </w:pPr>
            <w:r>
              <w:t xml:space="preserve">Tenderer has a contract management system </w:t>
            </w:r>
            <w:r>
              <w:rPr>
                <w:rFonts w:cs="Arial"/>
              </w:rPr>
              <w:t>relevant to the Contract and which the Tenderer promises to deploy in performance of the Contract, if awarded the Contract?</w:t>
            </w:r>
          </w:p>
        </w:tc>
        <w:tc>
          <w:tcPr>
            <w:tcW w:w="1572" w:type="dxa"/>
          </w:tcPr>
          <w:p w14:paraId="768CA5BE" w14:textId="77777777" w:rsidR="00137665" w:rsidRDefault="00137665" w:rsidP="000C48B3">
            <w:pPr>
              <w:spacing w:after="0"/>
              <w:jc w:val="center"/>
            </w:pPr>
            <w:r>
              <w:rPr>
                <w:rFonts w:cs="Arial"/>
                <w:color w:val="000000"/>
                <w:szCs w:val="20"/>
                <w:highlight w:val="lightGray"/>
              </w:rPr>
              <w:t>Yes/No</w:t>
            </w:r>
          </w:p>
        </w:tc>
      </w:tr>
      <w:tr w:rsidR="00137665" w14:paraId="79E6481C" w14:textId="77777777" w:rsidTr="000C48B3">
        <w:trPr>
          <w:cantSplit/>
        </w:trPr>
        <w:tc>
          <w:tcPr>
            <w:tcW w:w="9351" w:type="dxa"/>
            <w:gridSpan w:val="2"/>
          </w:tcPr>
          <w:p w14:paraId="5B1CB474" w14:textId="77777777" w:rsidR="00137665" w:rsidRDefault="00137665" w:rsidP="00137665">
            <w:pPr>
              <w:jc w:val="center"/>
            </w:pPr>
            <w:r>
              <w:t xml:space="preserve">If </w:t>
            </w:r>
            <w:r>
              <w:rPr>
                <w:b/>
                <w:i/>
              </w:rPr>
              <w:t>yes</w:t>
            </w:r>
            <w:r>
              <w:t xml:space="preserve"> to any of the above, provide details</w:t>
            </w:r>
          </w:p>
          <w:p w14:paraId="197007C1" w14:textId="7743B961" w:rsidR="00137665" w:rsidRDefault="00137665" w:rsidP="00137665">
            <w:pPr>
              <w:jc w:val="center"/>
              <w:rPr>
                <w:rFonts w:cs="Arial"/>
                <w:spacing w:val="-3"/>
              </w:rPr>
            </w:pPr>
            <w:r>
              <w:rPr>
                <w:rFonts w:cs="Arial"/>
                <w:spacing w:val="-3"/>
              </w:rPr>
              <w:t>If the Tenderer’s quality system is certified by an independent 3</w:t>
            </w:r>
            <w:r w:rsidRPr="00A21D9B">
              <w:rPr>
                <w:rFonts w:cs="Arial"/>
                <w:spacing w:val="-3"/>
                <w:vertAlign w:val="superscript"/>
              </w:rPr>
              <w:t>rd</w:t>
            </w:r>
            <w:r>
              <w:rPr>
                <w:rFonts w:cs="Arial"/>
                <w:spacing w:val="-3"/>
              </w:rPr>
              <w:t xml:space="preserve"> party, provide a copy of the certification</w:t>
            </w:r>
          </w:p>
        </w:tc>
      </w:tr>
    </w:tbl>
    <w:p w14:paraId="1161D524" w14:textId="77777777" w:rsidR="00137665" w:rsidRDefault="00137665" w:rsidP="00B60CD2">
      <w:pPr>
        <w:spacing w:before="240"/>
        <w:ind w:left="-142" w:hanging="284"/>
        <w:rPr>
          <w:b/>
          <w:sz w:val="24"/>
        </w:rPr>
      </w:pPr>
    </w:p>
    <w:p w14:paraId="0D5CE4B2" w14:textId="77777777" w:rsidR="00137665" w:rsidRDefault="00137665" w:rsidP="00B60CD2">
      <w:pPr>
        <w:spacing w:before="240"/>
        <w:ind w:left="-142" w:hanging="284"/>
        <w:rPr>
          <w:b/>
          <w:sz w:val="24"/>
        </w:rPr>
      </w:pPr>
    </w:p>
    <w:p w14:paraId="69A4D47E" w14:textId="77777777" w:rsidR="00B60CD2" w:rsidRPr="009157A4" w:rsidRDefault="00B60CD2" w:rsidP="00B60CD2">
      <w:pPr>
        <w:spacing w:before="240"/>
        <w:ind w:left="-142" w:hanging="284"/>
        <w:rPr>
          <w:b/>
          <w:sz w:val="24"/>
        </w:rPr>
      </w:pPr>
      <w:r w:rsidRPr="009157A4">
        <w:rPr>
          <w:b/>
          <w:sz w:val="24"/>
        </w:rPr>
        <w:t>Risk Management</w:t>
      </w:r>
    </w:p>
    <w:p w14:paraId="7378DEB4" w14:textId="77777777" w:rsidR="00B60CD2" w:rsidRPr="00FF03A0" w:rsidRDefault="00B60CD2" w:rsidP="00B60CD2">
      <w:pPr>
        <w:spacing w:before="120" w:after="120"/>
        <w:ind w:left="-426"/>
        <w:jc w:val="both"/>
        <w:rPr>
          <w:rFonts w:cs="Arial"/>
        </w:rPr>
      </w:pPr>
      <w:r w:rsidRPr="00FF03A0">
        <w:rPr>
          <w:rFonts w:cs="Arial"/>
        </w:rPr>
        <w:t xml:space="preserve">Provide details of the risk management strategies and practices that You would implement in the delivery of </w:t>
      </w:r>
      <w:r>
        <w:rPr>
          <w:rFonts w:cs="Arial"/>
        </w:rPr>
        <w:t>Protection Officers for the AMPRN.</w:t>
      </w:r>
    </w:p>
    <w:tbl>
      <w:tblPr>
        <w:tblStyle w:val="TableGrid"/>
        <w:tblW w:w="8790" w:type="dxa"/>
        <w:tblInd w:w="-431" w:type="dxa"/>
        <w:tblLook w:val="04A0" w:firstRow="1" w:lastRow="0" w:firstColumn="1" w:lastColumn="0" w:noHBand="0" w:noVBand="1"/>
      </w:tblPr>
      <w:tblGrid>
        <w:gridCol w:w="8790"/>
      </w:tblGrid>
      <w:tr w:rsidR="00B60CD2" w:rsidRPr="00FF03A0" w14:paraId="105B85C3" w14:textId="77777777" w:rsidTr="000C48B3">
        <w:tc>
          <w:tcPr>
            <w:tcW w:w="8790" w:type="dxa"/>
          </w:tcPr>
          <w:p w14:paraId="7F04A609" w14:textId="77777777" w:rsidR="00B60CD2" w:rsidRPr="00FF03A0" w:rsidRDefault="00B60CD2" w:rsidP="000C48B3">
            <w:pPr>
              <w:rPr>
                <w:rFonts w:cs="Arial"/>
              </w:rPr>
            </w:pPr>
          </w:p>
          <w:p w14:paraId="706290D7" w14:textId="77777777" w:rsidR="00B60CD2" w:rsidRPr="00FF03A0" w:rsidRDefault="00B60CD2" w:rsidP="000C48B3">
            <w:pPr>
              <w:rPr>
                <w:rFonts w:cs="Arial"/>
              </w:rPr>
            </w:pPr>
          </w:p>
        </w:tc>
      </w:tr>
    </w:tbl>
    <w:p w14:paraId="12EEE12C" w14:textId="77777777" w:rsidR="002B6AB4" w:rsidRDefault="002B6AB4" w:rsidP="00532CB3"/>
    <w:p w14:paraId="1525355D" w14:textId="77777777" w:rsidR="006F3F32" w:rsidRPr="009157A4" w:rsidRDefault="006F3F32" w:rsidP="000F0950">
      <w:pPr>
        <w:spacing w:before="240"/>
        <w:ind w:hanging="426"/>
        <w:rPr>
          <w:b/>
          <w:sz w:val="24"/>
        </w:rPr>
      </w:pPr>
      <w:r w:rsidRPr="009157A4">
        <w:rPr>
          <w:b/>
          <w:sz w:val="24"/>
        </w:rPr>
        <w:t>Value for Money</w:t>
      </w:r>
    </w:p>
    <w:p w14:paraId="4F7CFDD0" w14:textId="77777777" w:rsidR="006F3F32" w:rsidRPr="00FF03A0" w:rsidRDefault="006F3F32" w:rsidP="00634C0F">
      <w:pPr>
        <w:spacing w:before="120" w:after="120"/>
        <w:ind w:hanging="426"/>
        <w:jc w:val="both"/>
        <w:rPr>
          <w:rFonts w:cs="Arial"/>
        </w:rPr>
      </w:pPr>
      <w:r w:rsidRPr="00FF03A0">
        <w:rPr>
          <w:rFonts w:cs="Arial"/>
        </w:rPr>
        <w:t>What is Your strategy and methodology to ensure that value for money is achieved and delivered?</w:t>
      </w:r>
    </w:p>
    <w:tbl>
      <w:tblPr>
        <w:tblStyle w:val="TableGrid"/>
        <w:tblW w:w="0" w:type="auto"/>
        <w:tblInd w:w="-431" w:type="dxa"/>
        <w:tblLook w:val="04A0" w:firstRow="1" w:lastRow="0" w:firstColumn="1" w:lastColumn="0" w:noHBand="0" w:noVBand="1"/>
      </w:tblPr>
      <w:tblGrid>
        <w:gridCol w:w="8784"/>
      </w:tblGrid>
      <w:tr w:rsidR="006F3F32" w:rsidRPr="00FF03A0" w14:paraId="21D1DE0E" w14:textId="77777777" w:rsidTr="00634C0F">
        <w:tc>
          <w:tcPr>
            <w:tcW w:w="8920" w:type="dxa"/>
          </w:tcPr>
          <w:p w14:paraId="0921E3EA" w14:textId="77777777" w:rsidR="006F3F32" w:rsidRPr="00FF03A0" w:rsidRDefault="006F3F32" w:rsidP="000C48B3">
            <w:pPr>
              <w:rPr>
                <w:rFonts w:cs="Arial"/>
              </w:rPr>
            </w:pPr>
          </w:p>
          <w:p w14:paraId="74314931" w14:textId="77777777" w:rsidR="006F3F32" w:rsidRPr="00FF03A0" w:rsidRDefault="006F3F32" w:rsidP="000C48B3">
            <w:pPr>
              <w:rPr>
                <w:rFonts w:cs="Arial"/>
              </w:rPr>
            </w:pPr>
          </w:p>
        </w:tc>
      </w:tr>
    </w:tbl>
    <w:p w14:paraId="28EE97D8" w14:textId="77777777" w:rsidR="00532CB3" w:rsidRDefault="00532CB3" w:rsidP="00532CB3">
      <w:pPr>
        <w:rPr>
          <w:rFonts w:cs="Arial"/>
          <w:u w:val="single"/>
        </w:rPr>
      </w:pPr>
    </w:p>
    <w:bookmarkEnd w:id="62"/>
    <w:bookmarkEnd w:id="63"/>
    <w:bookmarkEnd w:id="64"/>
    <w:bookmarkEnd w:id="65"/>
    <w:bookmarkEnd w:id="66"/>
    <w:p w14:paraId="6C4510D8" w14:textId="77777777" w:rsidR="00261B1C" w:rsidRDefault="00261B1C" w:rsidP="003D3B8F">
      <w:pPr>
        <w:spacing w:before="240"/>
        <w:ind w:hanging="426"/>
        <w:rPr>
          <w:rFonts w:cs="Arial"/>
        </w:rPr>
      </w:pPr>
    </w:p>
    <w:p w14:paraId="546667B1" w14:textId="77777777" w:rsidR="008042AE" w:rsidRDefault="008042AE">
      <w:pPr>
        <w:spacing w:after="0"/>
        <w:rPr>
          <w:b/>
          <w:sz w:val="24"/>
        </w:rPr>
      </w:pPr>
      <w:bookmarkStart w:id="67" w:name="_Toc509405300"/>
      <w:bookmarkStart w:id="68" w:name="_Toc509405362"/>
      <w:bookmarkStart w:id="69" w:name="_Toc509411271"/>
      <w:bookmarkStart w:id="70" w:name="_Toc509927917"/>
    </w:p>
    <w:p w14:paraId="6CD3A5BC" w14:textId="77777777" w:rsidR="009A4471" w:rsidRDefault="009A4471">
      <w:pPr>
        <w:spacing w:after="0"/>
        <w:rPr>
          <w:b/>
          <w:sz w:val="24"/>
        </w:rPr>
      </w:pPr>
    </w:p>
    <w:p w14:paraId="0E8A1D94" w14:textId="77777777" w:rsidR="009A4471" w:rsidRDefault="009A4471">
      <w:pPr>
        <w:spacing w:after="0"/>
        <w:rPr>
          <w:b/>
          <w:sz w:val="24"/>
        </w:rPr>
      </w:pPr>
    </w:p>
    <w:p w14:paraId="639D690A" w14:textId="77777777" w:rsidR="009A4471" w:rsidRDefault="009A4471">
      <w:pPr>
        <w:spacing w:after="0"/>
        <w:rPr>
          <w:b/>
          <w:sz w:val="24"/>
        </w:rPr>
      </w:pPr>
    </w:p>
    <w:p w14:paraId="5F0F704F" w14:textId="77777777" w:rsidR="00C468D7" w:rsidRDefault="00C468D7">
      <w:pPr>
        <w:spacing w:after="0"/>
        <w:rPr>
          <w:b/>
          <w:sz w:val="24"/>
        </w:rPr>
      </w:pPr>
    </w:p>
    <w:p w14:paraId="6E54610F" w14:textId="77777777" w:rsidR="00C468D7" w:rsidRDefault="00C468D7">
      <w:pPr>
        <w:spacing w:after="0"/>
        <w:rPr>
          <w:b/>
          <w:sz w:val="24"/>
        </w:rPr>
      </w:pPr>
    </w:p>
    <w:p w14:paraId="361C7EE6" w14:textId="77777777" w:rsidR="00C468D7" w:rsidRDefault="00C468D7">
      <w:pPr>
        <w:spacing w:after="0"/>
        <w:rPr>
          <w:b/>
          <w:sz w:val="24"/>
        </w:rPr>
      </w:pPr>
    </w:p>
    <w:p w14:paraId="7E3D2088" w14:textId="77777777" w:rsidR="00C468D7" w:rsidRDefault="00C468D7">
      <w:pPr>
        <w:spacing w:after="0"/>
        <w:rPr>
          <w:b/>
          <w:sz w:val="24"/>
        </w:rPr>
      </w:pPr>
    </w:p>
    <w:p w14:paraId="28D3A044" w14:textId="77777777" w:rsidR="009A4471" w:rsidRDefault="009A4471">
      <w:pPr>
        <w:spacing w:after="0"/>
        <w:rPr>
          <w:b/>
          <w:sz w:val="24"/>
        </w:rPr>
      </w:pPr>
    </w:p>
    <w:p w14:paraId="59B81F4D" w14:textId="77777777" w:rsidR="009A4471" w:rsidRDefault="009A4471">
      <w:pPr>
        <w:spacing w:after="0"/>
        <w:rPr>
          <w:b/>
          <w:sz w:val="24"/>
        </w:rPr>
      </w:pPr>
    </w:p>
    <w:p w14:paraId="0795BB92" w14:textId="77777777" w:rsidR="009A4471" w:rsidRDefault="009A4471">
      <w:pPr>
        <w:spacing w:after="0"/>
        <w:rPr>
          <w:b/>
          <w:sz w:val="24"/>
        </w:rPr>
      </w:pPr>
    </w:p>
    <w:p w14:paraId="187D3D6C" w14:textId="12B0A3AD" w:rsidR="006E75A7" w:rsidRPr="009157A4" w:rsidRDefault="006E75A7" w:rsidP="00A27731">
      <w:pPr>
        <w:pStyle w:val="Para66ptspaceafter"/>
        <w:numPr>
          <w:ilvl w:val="0"/>
          <w:numId w:val="36"/>
        </w:numPr>
        <w:rPr>
          <w:b/>
          <w:sz w:val="28"/>
        </w:rPr>
      </w:pPr>
      <w:r>
        <w:rPr>
          <w:b/>
          <w:sz w:val="28"/>
        </w:rPr>
        <w:t>INDUSTRY PARTICIPATION POLICY</w:t>
      </w:r>
    </w:p>
    <w:p w14:paraId="27322BDB" w14:textId="77777777" w:rsidR="00AF524E" w:rsidRPr="00037805" w:rsidRDefault="00AF524E" w:rsidP="00AF524E"/>
    <w:p w14:paraId="4AC92D7A" w14:textId="77777777" w:rsidR="00AF524E" w:rsidRPr="00182696" w:rsidRDefault="00AF524E" w:rsidP="00AF524E">
      <w:pPr>
        <w:spacing w:before="120" w:after="0"/>
        <w:jc w:val="both"/>
        <w:rPr>
          <w:rFonts w:cs="Arial"/>
        </w:rPr>
      </w:pPr>
      <w:r w:rsidRPr="00182696">
        <w:rPr>
          <w:rFonts w:cs="Arial"/>
        </w:rPr>
        <w:t>You must complete a Metropolitan Adelaide Economic Contribution Test online at:</w:t>
      </w:r>
    </w:p>
    <w:p w14:paraId="22E26EA6" w14:textId="377A774A" w:rsidR="00AF524E" w:rsidRPr="002B1AFA" w:rsidRDefault="002B1AFA" w:rsidP="00AF524E">
      <w:pPr>
        <w:spacing w:before="120" w:after="120"/>
        <w:jc w:val="both"/>
        <w:rPr>
          <w:rStyle w:val="Hyperlink"/>
        </w:rPr>
      </w:pPr>
      <w:r>
        <w:rPr>
          <w:rStyle w:val="Hyperlink"/>
          <w:rFonts w:cs="Arial"/>
        </w:rPr>
        <w:fldChar w:fldCharType="begin"/>
      </w:r>
      <w:r>
        <w:rPr>
          <w:rStyle w:val="Hyperlink"/>
          <w:rFonts w:cs="Arial"/>
        </w:rPr>
        <w:instrText xml:space="preserve"> HYPERLINK "https://innovationandskills.sa.gov.au" </w:instrText>
      </w:r>
      <w:r>
        <w:rPr>
          <w:rStyle w:val="Hyperlink"/>
          <w:rFonts w:cs="Arial"/>
        </w:rPr>
        <w:fldChar w:fldCharType="separate"/>
      </w:r>
      <w:r w:rsidR="00AF524E" w:rsidRPr="002B1AFA">
        <w:rPr>
          <w:rStyle w:val="Hyperlink"/>
          <w:rFonts w:cs="Arial"/>
        </w:rPr>
        <w:t>https://innovationandskills.sa.gov.au/industry/south-australian-industry-participation-policy</w:t>
      </w:r>
    </w:p>
    <w:p w14:paraId="63BB9B29" w14:textId="508D7E58" w:rsidR="00AF524E" w:rsidRPr="00182696" w:rsidRDefault="002B1AFA" w:rsidP="00AF524E">
      <w:pPr>
        <w:spacing w:before="120" w:after="0"/>
        <w:jc w:val="both"/>
      </w:pPr>
      <w:r>
        <w:rPr>
          <w:rStyle w:val="Hyperlink"/>
          <w:rFonts w:cs="Arial"/>
        </w:rPr>
        <w:fldChar w:fldCharType="end"/>
      </w:r>
      <w:r w:rsidR="00AF524E" w:rsidRPr="00182696">
        <w:rPr>
          <w:rFonts w:cs="Arial"/>
        </w:rPr>
        <w:t xml:space="preserve">When you are on the Website, there are two templates </w:t>
      </w:r>
      <w:proofErr w:type="gramStart"/>
      <w:r w:rsidR="00AF524E" w:rsidRPr="00182696">
        <w:rPr>
          <w:rFonts w:cs="Arial"/>
        </w:rPr>
        <w:t>You</w:t>
      </w:r>
      <w:proofErr w:type="gramEnd"/>
      <w:r w:rsidR="00AF524E" w:rsidRPr="00182696">
        <w:rPr>
          <w:rFonts w:cs="Arial"/>
        </w:rPr>
        <w:t xml:space="preserve"> can choose from (Economic Contribution Test and Industry Participation Plan). Once you have chosen the right template, you will need to select the correct region from within the template itself.</w:t>
      </w:r>
    </w:p>
    <w:p w14:paraId="2F3C7153" w14:textId="77777777" w:rsidR="00AF524E" w:rsidRPr="00182696" w:rsidRDefault="00AF524E" w:rsidP="00AF524E">
      <w:pPr>
        <w:spacing w:before="120" w:after="0"/>
        <w:jc w:val="both"/>
        <w:rPr>
          <w:rFonts w:cs="Arial"/>
        </w:rPr>
      </w:pPr>
      <w:r w:rsidRPr="00182696">
        <w:rPr>
          <w:rFonts w:cs="Arial"/>
        </w:rPr>
        <w:t>You must submit a copy of Your completed Metropolitan Economic Contribution Test with Your Offer.</w:t>
      </w:r>
    </w:p>
    <w:p w14:paraId="3CD4598A" w14:textId="77777777" w:rsidR="00AF524E" w:rsidRPr="00182696" w:rsidRDefault="00AF524E" w:rsidP="00AF524E">
      <w:pPr>
        <w:spacing w:before="120" w:after="0"/>
        <w:jc w:val="both"/>
        <w:rPr>
          <w:rFonts w:cs="Arial"/>
        </w:rPr>
      </w:pPr>
      <w:r w:rsidRPr="00182696">
        <w:rPr>
          <w:rFonts w:cs="Arial"/>
        </w:rPr>
        <w:t>Guidelines and templates are also available to assist You to understand the detail and information required to meet Industry Participation Policy requirements.</w:t>
      </w:r>
    </w:p>
    <w:p w14:paraId="397BDB8D" w14:textId="77777777" w:rsidR="00AF524E" w:rsidRPr="00182696" w:rsidRDefault="00AF524E" w:rsidP="00AF524E">
      <w:pPr>
        <w:spacing w:after="0"/>
        <w:jc w:val="both"/>
        <w:rPr>
          <w:rFonts w:cs="Arial"/>
        </w:rPr>
      </w:pPr>
    </w:p>
    <w:p w14:paraId="5FA27096" w14:textId="77777777" w:rsidR="00AF524E" w:rsidRDefault="00AF524E" w:rsidP="00AF524E">
      <w:pPr>
        <w:spacing w:after="0"/>
        <w:jc w:val="both"/>
        <w:rPr>
          <w:rFonts w:cs="Arial"/>
        </w:rPr>
      </w:pPr>
      <w:r w:rsidRPr="00182696">
        <w:rPr>
          <w:rFonts w:cs="Arial"/>
        </w:rPr>
        <w:t>Have you completed a Metropolitan Economic Contribution Test online and submitted a copy with Your Offer?</w:t>
      </w:r>
      <w:r>
        <w:rPr>
          <w:rFonts w:cs="Arial"/>
        </w:rPr>
        <w:t xml:space="preserve"> </w:t>
      </w:r>
    </w:p>
    <w:p w14:paraId="75C60574" w14:textId="5ED47AF6" w:rsidR="00AF524E" w:rsidRDefault="00AF524E" w:rsidP="00AF524E">
      <w:pPr>
        <w:spacing w:after="0"/>
        <w:jc w:val="both"/>
        <w:rPr>
          <w:rFonts w:cs="Arial"/>
        </w:rPr>
      </w:pPr>
      <w:r>
        <w:rPr>
          <w:rFonts w:cs="Arial"/>
        </w:rPr>
        <w:t>(</w:t>
      </w:r>
      <w:hyperlink r:id="rId13" w:history="1">
        <w:r>
          <w:rPr>
            <w:rStyle w:val="Hyperlink"/>
            <w:rFonts w:cs="Arial"/>
            <w:lang w:eastAsia="en-AU"/>
          </w:rPr>
          <w:t>http://www.industryandskills.sa.gov.au/industrypolicy</w:t>
        </w:r>
      </w:hyperlink>
      <w:r>
        <w:rPr>
          <w:rFonts w:cs="Arial"/>
          <w:color w:val="000000"/>
          <w:lang w:eastAsia="en-AU"/>
        </w:rPr>
        <w:t>​</w:t>
      </w:r>
      <w:r>
        <w:rPr>
          <w:rFonts w:cs="Arial"/>
        </w:rPr>
        <w:t>)</w:t>
      </w:r>
    </w:p>
    <w:p w14:paraId="48CC209C" w14:textId="77777777" w:rsidR="00AF524E" w:rsidRDefault="00AF524E" w:rsidP="00AF524E">
      <w:pPr>
        <w:pStyle w:val="Body1"/>
        <w:keepNext/>
        <w:spacing w:before="60" w:after="120" w:line="240" w:lineRule="auto"/>
        <w:ind w:left="0"/>
        <w:jc w:val="both"/>
        <w:rPr>
          <w:rFonts w:ascii="Arial" w:hAnsi="Arial" w:cs="Arial"/>
          <w:color w:val="000000"/>
          <w:sz w:val="22"/>
          <w:szCs w:val="22"/>
        </w:rPr>
      </w:pPr>
      <w:r>
        <w:rPr>
          <w:rFonts w:ascii="Arial" w:hAnsi="Arial" w:cs="Arial"/>
          <w:color w:val="000000"/>
          <w:sz w:val="22"/>
          <w:szCs w:val="22"/>
        </w:rPr>
        <w:fldChar w:fldCharType="begin">
          <w:ffData>
            <w:name w:val="Check9"/>
            <w:enabled/>
            <w:calcOnExit w:val="0"/>
            <w:checkBox>
              <w:size w:val="26"/>
              <w:default w:val="0"/>
            </w:checkBox>
          </w:ffData>
        </w:fldChar>
      </w:r>
      <w:r>
        <w:rPr>
          <w:rFonts w:ascii="Arial" w:hAnsi="Arial" w:cs="Arial"/>
          <w:color w:val="000000"/>
          <w:sz w:val="22"/>
          <w:szCs w:val="22"/>
        </w:rPr>
        <w:instrText xml:space="preserve"> FORMCHECKBOX </w:instrText>
      </w:r>
      <w:r w:rsidR="00EB66C5">
        <w:rPr>
          <w:rFonts w:ascii="Arial" w:hAnsi="Arial" w:cs="Arial"/>
          <w:color w:val="000000"/>
          <w:sz w:val="22"/>
          <w:szCs w:val="22"/>
        </w:rPr>
      </w:r>
      <w:r w:rsidR="00EB66C5">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Yes</w:t>
      </w:r>
    </w:p>
    <w:p w14:paraId="5A0BE90C" w14:textId="77777777" w:rsidR="00AF524E" w:rsidRDefault="00AF524E" w:rsidP="00AF524E">
      <w:pPr>
        <w:jc w:val="both"/>
        <w:rPr>
          <w:rFonts w:cs="Arial"/>
          <w:i/>
          <w:szCs w:val="22"/>
          <w:highlight w:val="yellow"/>
        </w:rPr>
      </w:pPr>
      <w:r>
        <w:rPr>
          <w:rFonts w:cs="Arial"/>
          <w:color w:val="000000"/>
        </w:rPr>
        <w:fldChar w:fldCharType="begin">
          <w:ffData>
            <w:name w:val="Check9"/>
            <w:enabled/>
            <w:calcOnExit w:val="0"/>
            <w:checkBox>
              <w:size w:val="26"/>
              <w:default w:val="0"/>
            </w:checkBox>
          </w:ffData>
        </w:fldChar>
      </w:r>
      <w:r>
        <w:rPr>
          <w:rFonts w:cs="Arial"/>
          <w:color w:val="000000"/>
        </w:rPr>
        <w:instrText xml:space="preserve"> FORMCHECKBOX </w:instrText>
      </w:r>
      <w:r w:rsidR="00EB66C5">
        <w:rPr>
          <w:rFonts w:cs="Arial"/>
          <w:color w:val="000000"/>
        </w:rPr>
      </w:r>
      <w:r w:rsidR="00EB66C5">
        <w:rPr>
          <w:rFonts w:cs="Arial"/>
          <w:color w:val="000000"/>
        </w:rPr>
        <w:fldChar w:fldCharType="separate"/>
      </w:r>
      <w:r>
        <w:rPr>
          <w:rFonts w:cs="Arial"/>
          <w:color w:val="000000"/>
        </w:rPr>
        <w:fldChar w:fldCharType="end"/>
      </w:r>
      <w:r>
        <w:rPr>
          <w:rFonts w:cs="Arial"/>
          <w:color w:val="000000"/>
        </w:rPr>
        <w:t xml:space="preserve">  No</w:t>
      </w:r>
    </w:p>
    <w:p w14:paraId="77A4DCF8" w14:textId="77777777" w:rsidR="008042AE" w:rsidRDefault="008042AE">
      <w:pPr>
        <w:spacing w:after="0"/>
        <w:rPr>
          <w:b/>
          <w:sz w:val="24"/>
        </w:rPr>
      </w:pPr>
    </w:p>
    <w:p w14:paraId="4F70DF97" w14:textId="77777777" w:rsidR="0086290D" w:rsidRDefault="0086290D">
      <w:pPr>
        <w:spacing w:after="0"/>
        <w:rPr>
          <w:b/>
          <w:sz w:val="24"/>
        </w:rPr>
      </w:pPr>
    </w:p>
    <w:p w14:paraId="5DFDEC13" w14:textId="77777777" w:rsidR="000B2BFA" w:rsidRDefault="000B2BFA">
      <w:pPr>
        <w:spacing w:after="0"/>
        <w:rPr>
          <w:b/>
          <w:sz w:val="24"/>
        </w:rPr>
      </w:pPr>
    </w:p>
    <w:p w14:paraId="57470122" w14:textId="77777777" w:rsidR="000B2BFA" w:rsidRDefault="000B2BFA">
      <w:pPr>
        <w:spacing w:after="0"/>
        <w:rPr>
          <w:b/>
          <w:sz w:val="24"/>
        </w:rPr>
      </w:pPr>
    </w:p>
    <w:p w14:paraId="5A034898" w14:textId="77777777" w:rsidR="000B2BFA" w:rsidRDefault="000B2BFA">
      <w:pPr>
        <w:spacing w:after="0"/>
        <w:rPr>
          <w:b/>
          <w:sz w:val="24"/>
        </w:rPr>
      </w:pPr>
    </w:p>
    <w:p w14:paraId="784E3662" w14:textId="77777777" w:rsidR="00E36A6E" w:rsidRDefault="00E36A6E">
      <w:pPr>
        <w:spacing w:after="0"/>
        <w:rPr>
          <w:b/>
          <w:sz w:val="24"/>
        </w:rPr>
        <w:sectPr w:rsidR="00E36A6E" w:rsidSect="00F8057C">
          <w:headerReference w:type="default" r:id="rId14"/>
          <w:footerReference w:type="default" r:id="rId15"/>
          <w:pgSz w:w="11906" w:h="16838" w:code="9"/>
          <w:pgMar w:top="1099" w:right="1558" w:bottom="1440" w:left="1985" w:header="709" w:footer="0" w:gutter="0"/>
          <w:cols w:space="708"/>
          <w:docGrid w:linePitch="360"/>
        </w:sectPr>
      </w:pPr>
    </w:p>
    <w:p w14:paraId="2AED67AA" w14:textId="6B3A9B9C" w:rsidR="00744036" w:rsidRPr="009157A4" w:rsidRDefault="00744036" w:rsidP="00A27731">
      <w:pPr>
        <w:pStyle w:val="Para66ptspaceafter"/>
        <w:numPr>
          <w:ilvl w:val="0"/>
          <w:numId w:val="36"/>
        </w:numPr>
        <w:rPr>
          <w:b/>
          <w:sz w:val="28"/>
        </w:rPr>
      </w:pPr>
      <w:r>
        <w:rPr>
          <w:b/>
          <w:sz w:val="28"/>
        </w:rPr>
        <w:lastRenderedPageBreak/>
        <w:t>SCHEDULE OF RATES</w:t>
      </w:r>
    </w:p>
    <w:p w14:paraId="738DCFB3" w14:textId="4270AD40" w:rsidR="00E36A6E" w:rsidRPr="009C1204" w:rsidRDefault="00E36A6E" w:rsidP="00E36A6E">
      <w:pPr>
        <w:jc w:val="center"/>
        <w:rPr>
          <w:rFonts w:cs="Arial"/>
          <w:b/>
          <w:sz w:val="28"/>
        </w:rPr>
      </w:pPr>
    </w:p>
    <w:tbl>
      <w:tblPr>
        <w:tblStyle w:val="TableGrid"/>
        <w:tblW w:w="14879" w:type="dxa"/>
        <w:tblLook w:val="04A0" w:firstRow="1" w:lastRow="0" w:firstColumn="1" w:lastColumn="0" w:noHBand="0" w:noVBand="1"/>
      </w:tblPr>
      <w:tblGrid>
        <w:gridCol w:w="700"/>
        <w:gridCol w:w="2088"/>
        <w:gridCol w:w="1506"/>
        <w:gridCol w:w="1599"/>
        <w:gridCol w:w="1671"/>
        <w:gridCol w:w="2210"/>
        <w:gridCol w:w="1657"/>
        <w:gridCol w:w="1747"/>
        <w:gridCol w:w="1701"/>
      </w:tblGrid>
      <w:tr w:rsidR="00E36A6E" w14:paraId="2B584DDD" w14:textId="77777777" w:rsidTr="000C1C07">
        <w:trPr>
          <w:trHeight w:val="387"/>
        </w:trPr>
        <w:tc>
          <w:tcPr>
            <w:tcW w:w="700" w:type="dxa"/>
            <w:vMerge w:val="restart"/>
            <w:shd w:val="clear" w:color="auto" w:fill="95B3D7" w:themeFill="accent1" w:themeFillTint="99"/>
            <w:vAlign w:val="center"/>
          </w:tcPr>
          <w:p w14:paraId="3E745DE8" w14:textId="77777777" w:rsidR="00E36A6E" w:rsidRPr="004D38AD" w:rsidRDefault="00E36A6E" w:rsidP="000C48B3">
            <w:pPr>
              <w:jc w:val="center"/>
              <w:rPr>
                <w:rFonts w:cs="Arial"/>
                <w:b/>
                <w:sz w:val="20"/>
                <w:szCs w:val="16"/>
              </w:rPr>
            </w:pPr>
            <w:r w:rsidRPr="004D38AD">
              <w:rPr>
                <w:rFonts w:cs="Arial"/>
                <w:b/>
                <w:sz w:val="20"/>
                <w:szCs w:val="16"/>
              </w:rPr>
              <w:t>Item</w:t>
            </w:r>
          </w:p>
        </w:tc>
        <w:tc>
          <w:tcPr>
            <w:tcW w:w="2088" w:type="dxa"/>
            <w:vMerge w:val="restart"/>
            <w:shd w:val="clear" w:color="auto" w:fill="95B3D7" w:themeFill="accent1" w:themeFillTint="99"/>
            <w:vAlign w:val="center"/>
          </w:tcPr>
          <w:p w14:paraId="11435DC2" w14:textId="77777777" w:rsidR="00E36A6E" w:rsidRPr="004D38AD" w:rsidRDefault="00E36A6E" w:rsidP="000C48B3">
            <w:pPr>
              <w:jc w:val="center"/>
              <w:rPr>
                <w:rFonts w:cs="Arial"/>
                <w:b/>
                <w:sz w:val="20"/>
                <w:szCs w:val="16"/>
              </w:rPr>
            </w:pPr>
            <w:r w:rsidRPr="004D38AD">
              <w:rPr>
                <w:rFonts w:cs="Arial"/>
                <w:b/>
                <w:sz w:val="20"/>
                <w:szCs w:val="16"/>
              </w:rPr>
              <w:t>Description</w:t>
            </w:r>
          </w:p>
        </w:tc>
        <w:tc>
          <w:tcPr>
            <w:tcW w:w="1506" w:type="dxa"/>
            <w:vMerge w:val="restart"/>
            <w:shd w:val="clear" w:color="auto" w:fill="95B3D7" w:themeFill="accent1" w:themeFillTint="99"/>
            <w:vAlign w:val="center"/>
          </w:tcPr>
          <w:p w14:paraId="60709219" w14:textId="77777777" w:rsidR="00E36A6E" w:rsidRPr="004D38AD" w:rsidRDefault="00E36A6E" w:rsidP="000C48B3">
            <w:pPr>
              <w:jc w:val="center"/>
              <w:rPr>
                <w:rFonts w:cs="Arial"/>
                <w:b/>
                <w:sz w:val="20"/>
                <w:szCs w:val="16"/>
              </w:rPr>
            </w:pPr>
            <w:r w:rsidRPr="004D38AD">
              <w:rPr>
                <w:rFonts w:cs="Arial"/>
                <w:b/>
                <w:sz w:val="20"/>
                <w:szCs w:val="16"/>
              </w:rPr>
              <w:t>Unit of Measurement</w:t>
            </w:r>
          </w:p>
        </w:tc>
        <w:tc>
          <w:tcPr>
            <w:tcW w:w="10585" w:type="dxa"/>
            <w:gridSpan w:val="6"/>
            <w:shd w:val="clear" w:color="auto" w:fill="95B3D7" w:themeFill="accent1" w:themeFillTint="99"/>
            <w:vAlign w:val="center"/>
          </w:tcPr>
          <w:p w14:paraId="59A1B2E1" w14:textId="77777777" w:rsidR="00E36A6E" w:rsidRPr="004D38AD" w:rsidRDefault="00E36A6E" w:rsidP="000C48B3">
            <w:pPr>
              <w:jc w:val="center"/>
              <w:rPr>
                <w:rFonts w:cs="Arial"/>
                <w:b/>
                <w:sz w:val="20"/>
                <w:szCs w:val="16"/>
              </w:rPr>
            </w:pPr>
            <w:r w:rsidRPr="004D38AD">
              <w:rPr>
                <w:rFonts w:cs="Arial"/>
                <w:b/>
                <w:sz w:val="20"/>
                <w:szCs w:val="16"/>
              </w:rPr>
              <w:t>Rate ($)</w:t>
            </w:r>
          </w:p>
        </w:tc>
      </w:tr>
      <w:tr w:rsidR="000C2118" w14:paraId="0E3B8262" w14:textId="77777777" w:rsidTr="000C1C07">
        <w:trPr>
          <w:trHeight w:val="550"/>
        </w:trPr>
        <w:tc>
          <w:tcPr>
            <w:tcW w:w="700" w:type="dxa"/>
            <w:vMerge/>
            <w:tcBorders>
              <w:bottom w:val="single" w:sz="4" w:space="0" w:color="auto"/>
            </w:tcBorders>
            <w:shd w:val="clear" w:color="auto" w:fill="95B3D7" w:themeFill="accent1" w:themeFillTint="99"/>
            <w:vAlign w:val="center"/>
          </w:tcPr>
          <w:p w14:paraId="5F0A0AE1" w14:textId="77777777" w:rsidR="000C2118" w:rsidRPr="004D38AD" w:rsidRDefault="000C2118" w:rsidP="000C2118">
            <w:pPr>
              <w:jc w:val="center"/>
              <w:rPr>
                <w:rFonts w:cs="Arial"/>
                <w:b/>
                <w:sz w:val="20"/>
                <w:szCs w:val="16"/>
              </w:rPr>
            </w:pPr>
          </w:p>
        </w:tc>
        <w:tc>
          <w:tcPr>
            <w:tcW w:w="2088" w:type="dxa"/>
            <w:vMerge/>
            <w:tcBorders>
              <w:bottom w:val="single" w:sz="4" w:space="0" w:color="auto"/>
            </w:tcBorders>
            <w:shd w:val="clear" w:color="auto" w:fill="95B3D7" w:themeFill="accent1" w:themeFillTint="99"/>
            <w:vAlign w:val="center"/>
          </w:tcPr>
          <w:p w14:paraId="1F503E86" w14:textId="77777777" w:rsidR="000C2118" w:rsidRPr="004D38AD" w:rsidRDefault="000C2118" w:rsidP="000C2118">
            <w:pPr>
              <w:jc w:val="center"/>
              <w:rPr>
                <w:rFonts w:cs="Arial"/>
                <w:b/>
                <w:sz w:val="20"/>
                <w:szCs w:val="16"/>
              </w:rPr>
            </w:pPr>
          </w:p>
        </w:tc>
        <w:tc>
          <w:tcPr>
            <w:tcW w:w="1506" w:type="dxa"/>
            <w:vMerge/>
            <w:tcBorders>
              <w:bottom w:val="single" w:sz="4" w:space="0" w:color="auto"/>
            </w:tcBorders>
            <w:shd w:val="clear" w:color="auto" w:fill="95B3D7" w:themeFill="accent1" w:themeFillTint="99"/>
            <w:vAlign w:val="center"/>
          </w:tcPr>
          <w:p w14:paraId="647B4A8F" w14:textId="77777777" w:rsidR="000C2118" w:rsidRPr="004D38AD" w:rsidRDefault="000C2118" w:rsidP="000C2118">
            <w:pPr>
              <w:jc w:val="center"/>
              <w:rPr>
                <w:rFonts w:cs="Arial"/>
                <w:b/>
                <w:sz w:val="20"/>
                <w:szCs w:val="16"/>
              </w:rPr>
            </w:pPr>
          </w:p>
        </w:tc>
        <w:tc>
          <w:tcPr>
            <w:tcW w:w="1599" w:type="dxa"/>
            <w:vMerge w:val="restart"/>
            <w:tcBorders>
              <w:bottom w:val="single" w:sz="4" w:space="0" w:color="auto"/>
            </w:tcBorders>
            <w:shd w:val="clear" w:color="auto" w:fill="95B3D7" w:themeFill="accent1" w:themeFillTint="99"/>
            <w:vAlign w:val="center"/>
          </w:tcPr>
          <w:p w14:paraId="68E82C69" w14:textId="22B480AD" w:rsidR="000C2118" w:rsidRPr="004D38AD" w:rsidRDefault="000C2118" w:rsidP="000C2118">
            <w:pPr>
              <w:jc w:val="center"/>
              <w:rPr>
                <w:rFonts w:cs="Arial"/>
                <w:b/>
                <w:sz w:val="20"/>
                <w:szCs w:val="16"/>
              </w:rPr>
            </w:pPr>
            <w:r w:rsidRPr="004D38AD">
              <w:rPr>
                <w:rFonts w:cs="Arial"/>
                <w:b/>
                <w:sz w:val="20"/>
                <w:szCs w:val="16"/>
              </w:rPr>
              <w:t>PRES</w:t>
            </w:r>
          </w:p>
        </w:tc>
        <w:tc>
          <w:tcPr>
            <w:tcW w:w="1671" w:type="dxa"/>
            <w:vMerge w:val="restart"/>
            <w:tcBorders>
              <w:bottom w:val="single" w:sz="4" w:space="0" w:color="auto"/>
            </w:tcBorders>
            <w:shd w:val="clear" w:color="auto" w:fill="95B3D7" w:themeFill="accent1" w:themeFillTint="99"/>
            <w:vAlign w:val="center"/>
          </w:tcPr>
          <w:p w14:paraId="2DFC9788" w14:textId="01B93A1A" w:rsidR="000C2118" w:rsidRPr="004D38AD" w:rsidRDefault="000C2118" w:rsidP="000C2118">
            <w:pPr>
              <w:jc w:val="center"/>
              <w:rPr>
                <w:rFonts w:cs="Arial"/>
                <w:b/>
                <w:sz w:val="20"/>
                <w:szCs w:val="16"/>
              </w:rPr>
            </w:pPr>
            <w:r w:rsidRPr="004D38AD">
              <w:rPr>
                <w:rFonts w:cs="Arial"/>
                <w:b/>
                <w:sz w:val="20"/>
                <w:szCs w:val="16"/>
              </w:rPr>
              <w:t>STOP Sign Operator</w:t>
            </w:r>
          </w:p>
        </w:tc>
        <w:tc>
          <w:tcPr>
            <w:tcW w:w="7315" w:type="dxa"/>
            <w:gridSpan w:val="4"/>
            <w:tcBorders>
              <w:bottom w:val="single" w:sz="4" w:space="0" w:color="auto"/>
            </w:tcBorders>
            <w:shd w:val="clear" w:color="auto" w:fill="95B3D7" w:themeFill="accent1" w:themeFillTint="99"/>
            <w:vAlign w:val="center"/>
          </w:tcPr>
          <w:p w14:paraId="124222BE" w14:textId="477BBAE7" w:rsidR="000C2118" w:rsidRPr="004D38AD" w:rsidRDefault="000C2118" w:rsidP="000C2118">
            <w:pPr>
              <w:jc w:val="center"/>
              <w:rPr>
                <w:rFonts w:cs="Arial"/>
                <w:b/>
                <w:sz w:val="20"/>
                <w:szCs w:val="16"/>
                <w:u w:val="single"/>
              </w:rPr>
            </w:pPr>
            <w:r w:rsidRPr="004D38AD">
              <w:rPr>
                <w:rFonts w:cs="Arial"/>
                <w:b/>
                <w:sz w:val="20"/>
                <w:szCs w:val="16"/>
              </w:rPr>
              <w:t xml:space="preserve">  Protection Officers</w:t>
            </w:r>
          </w:p>
        </w:tc>
      </w:tr>
      <w:tr w:rsidR="004D38AD" w14:paraId="7700ACB1" w14:textId="77777777" w:rsidTr="00113F8E">
        <w:trPr>
          <w:trHeight w:val="1218"/>
        </w:trPr>
        <w:tc>
          <w:tcPr>
            <w:tcW w:w="700" w:type="dxa"/>
            <w:vMerge/>
            <w:tcBorders>
              <w:bottom w:val="single" w:sz="4" w:space="0" w:color="auto"/>
            </w:tcBorders>
            <w:shd w:val="clear" w:color="auto" w:fill="95B3D7" w:themeFill="accent1" w:themeFillTint="99"/>
            <w:vAlign w:val="center"/>
          </w:tcPr>
          <w:p w14:paraId="4CD33D73" w14:textId="77777777" w:rsidR="00E36A6E" w:rsidRPr="004D38AD" w:rsidRDefault="00E36A6E" w:rsidP="000C48B3">
            <w:pPr>
              <w:jc w:val="center"/>
              <w:rPr>
                <w:rFonts w:cs="Arial"/>
                <w:b/>
                <w:sz w:val="20"/>
                <w:szCs w:val="16"/>
              </w:rPr>
            </w:pPr>
          </w:p>
        </w:tc>
        <w:tc>
          <w:tcPr>
            <w:tcW w:w="2088" w:type="dxa"/>
            <w:vMerge/>
            <w:tcBorders>
              <w:bottom w:val="single" w:sz="4" w:space="0" w:color="auto"/>
            </w:tcBorders>
            <w:shd w:val="clear" w:color="auto" w:fill="95B3D7" w:themeFill="accent1" w:themeFillTint="99"/>
            <w:vAlign w:val="center"/>
          </w:tcPr>
          <w:p w14:paraId="5EE93300" w14:textId="77777777" w:rsidR="00E36A6E" w:rsidRPr="004D38AD" w:rsidRDefault="00E36A6E" w:rsidP="000C48B3">
            <w:pPr>
              <w:jc w:val="center"/>
              <w:rPr>
                <w:rFonts w:cs="Arial"/>
                <w:b/>
                <w:sz w:val="20"/>
                <w:szCs w:val="16"/>
              </w:rPr>
            </w:pPr>
          </w:p>
        </w:tc>
        <w:tc>
          <w:tcPr>
            <w:tcW w:w="1506" w:type="dxa"/>
            <w:vMerge/>
            <w:tcBorders>
              <w:bottom w:val="single" w:sz="4" w:space="0" w:color="auto"/>
            </w:tcBorders>
            <w:shd w:val="clear" w:color="auto" w:fill="95B3D7" w:themeFill="accent1" w:themeFillTint="99"/>
            <w:vAlign w:val="center"/>
          </w:tcPr>
          <w:p w14:paraId="3356791E" w14:textId="77777777" w:rsidR="00E36A6E" w:rsidRPr="004D38AD" w:rsidRDefault="00E36A6E" w:rsidP="000C48B3">
            <w:pPr>
              <w:jc w:val="center"/>
              <w:rPr>
                <w:rFonts w:cs="Arial"/>
                <w:b/>
                <w:sz w:val="20"/>
                <w:szCs w:val="16"/>
              </w:rPr>
            </w:pPr>
          </w:p>
        </w:tc>
        <w:tc>
          <w:tcPr>
            <w:tcW w:w="1599" w:type="dxa"/>
            <w:vMerge/>
            <w:tcBorders>
              <w:bottom w:val="single" w:sz="4" w:space="0" w:color="auto"/>
            </w:tcBorders>
            <w:shd w:val="clear" w:color="auto" w:fill="95B3D7" w:themeFill="accent1" w:themeFillTint="99"/>
            <w:vAlign w:val="center"/>
          </w:tcPr>
          <w:p w14:paraId="17713FE1" w14:textId="77777777" w:rsidR="00E36A6E" w:rsidRPr="004D38AD" w:rsidRDefault="00E36A6E" w:rsidP="000C48B3">
            <w:pPr>
              <w:jc w:val="center"/>
              <w:rPr>
                <w:rFonts w:cs="Arial"/>
                <w:b/>
                <w:sz w:val="20"/>
                <w:szCs w:val="16"/>
              </w:rPr>
            </w:pPr>
          </w:p>
        </w:tc>
        <w:tc>
          <w:tcPr>
            <w:tcW w:w="1671" w:type="dxa"/>
            <w:vMerge/>
            <w:tcBorders>
              <w:bottom w:val="single" w:sz="4" w:space="0" w:color="auto"/>
            </w:tcBorders>
            <w:shd w:val="clear" w:color="auto" w:fill="95B3D7" w:themeFill="accent1" w:themeFillTint="99"/>
            <w:vAlign w:val="center"/>
          </w:tcPr>
          <w:p w14:paraId="6EAC5541" w14:textId="77777777" w:rsidR="00E36A6E" w:rsidRPr="004D38AD" w:rsidRDefault="00E36A6E" w:rsidP="000C48B3">
            <w:pPr>
              <w:jc w:val="center"/>
              <w:rPr>
                <w:rFonts w:cs="Arial"/>
                <w:b/>
                <w:sz w:val="20"/>
                <w:szCs w:val="16"/>
              </w:rPr>
            </w:pPr>
          </w:p>
        </w:tc>
        <w:tc>
          <w:tcPr>
            <w:tcW w:w="2210" w:type="dxa"/>
            <w:tcBorders>
              <w:bottom w:val="single" w:sz="4" w:space="0" w:color="auto"/>
            </w:tcBorders>
            <w:shd w:val="clear" w:color="auto" w:fill="95B3D7" w:themeFill="accent1" w:themeFillTint="99"/>
            <w:vAlign w:val="center"/>
          </w:tcPr>
          <w:p w14:paraId="47E75F49" w14:textId="1FC71C66" w:rsidR="00E36A6E" w:rsidRPr="004D38AD" w:rsidRDefault="00E36A6E" w:rsidP="00E36A6E">
            <w:pPr>
              <w:jc w:val="center"/>
              <w:rPr>
                <w:rFonts w:cs="Arial"/>
                <w:b/>
                <w:sz w:val="20"/>
                <w:szCs w:val="16"/>
                <w:u w:val="single"/>
              </w:rPr>
            </w:pPr>
            <w:r w:rsidRPr="004D38AD">
              <w:rPr>
                <w:rFonts w:cs="Arial"/>
                <w:b/>
                <w:sz w:val="20"/>
                <w:szCs w:val="16"/>
                <w:u w:val="single"/>
              </w:rPr>
              <w:t xml:space="preserve">Level 1   </w:t>
            </w:r>
            <w:r w:rsidRPr="004D38AD">
              <w:rPr>
                <w:rFonts w:cs="Arial"/>
                <w:b/>
                <w:sz w:val="20"/>
                <w:szCs w:val="16"/>
              </w:rPr>
              <w:t>Work in Corridor Lookout Working ASB Lookout</w:t>
            </w:r>
          </w:p>
        </w:tc>
        <w:tc>
          <w:tcPr>
            <w:tcW w:w="1657" w:type="dxa"/>
            <w:shd w:val="clear" w:color="auto" w:fill="95B3D7" w:themeFill="accent1" w:themeFillTint="99"/>
            <w:vAlign w:val="center"/>
          </w:tcPr>
          <w:p w14:paraId="123F5322" w14:textId="77777777" w:rsidR="00E36A6E" w:rsidRPr="004D38AD" w:rsidRDefault="00E36A6E" w:rsidP="000C48B3">
            <w:pPr>
              <w:jc w:val="center"/>
              <w:rPr>
                <w:rFonts w:cs="Arial"/>
                <w:b/>
                <w:sz w:val="20"/>
                <w:szCs w:val="16"/>
                <w:u w:val="single"/>
              </w:rPr>
            </w:pPr>
            <w:r w:rsidRPr="004D38AD">
              <w:rPr>
                <w:rFonts w:cs="Arial"/>
                <w:b/>
                <w:sz w:val="20"/>
                <w:szCs w:val="16"/>
                <w:u w:val="single"/>
              </w:rPr>
              <w:t>Level 2</w:t>
            </w:r>
          </w:p>
          <w:p w14:paraId="76034238" w14:textId="675C5329" w:rsidR="00E36A6E" w:rsidRPr="004D38AD" w:rsidRDefault="00E36A6E" w:rsidP="00E36A6E">
            <w:pPr>
              <w:jc w:val="center"/>
              <w:rPr>
                <w:rFonts w:cs="Arial"/>
                <w:b/>
                <w:sz w:val="20"/>
                <w:szCs w:val="16"/>
              </w:rPr>
            </w:pPr>
            <w:r w:rsidRPr="004D38AD">
              <w:rPr>
                <w:rFonts w:cs="Arial"/>
                <w:b/>
                <w:sz w:val="20"/>
                <w:szCs w:val="16"/>
              </w:rPr>
              <w:t>TOA Zone PO (LPA)</w:t>
            </w:r>
          </w:p>
        </w:tc>
        <w:tc>
          <w:tcPr>
            <w:tcW w:w="1747" w:type="dxa"/>
            <w:shd w:val="clear" w:color="auto" w:fill="95B3D7" w:themeFill="accent1" w:themeFillTint="99"/>
            <w:vAlign w:val="center"/>
          </w:tcPr>
          <w:p w14:paraId="761042F8" w14:textId="77777777" w:rsidR="00E36A6E" w:rsidRPr="004D38AD" w:rsidRDefault="00E36A6E" w:rsidP="000C48B3">
            <w:pPr>
              <w:jc w:val="center"/>
              <w:rPr>
                <w:rFonts w:cs="Arial"/>
                <w:b/>
                <w:sz w:val="20"/>
                <w:szCs w:val="16"/>
                <w:u w:val="single"/>
              </w:rPr>
            </w:pPr>
            <w:r w:rsidRPr="004D38AD">
              <w:rPr>
                <w:rFonts w:cs="Arial"/>
                <w:b/>
                <w:sz w:val="20"/>
                <w:szCs w:val="16"/>
                <w:u w:val="single"/>
              </w:rPr>
              <w:t>Level 3</w:t>
            </w:r>
          </w:p>
          <w:p w14:paraId="4FDE9EE5" w14:textId="77777777" w:rsidR="000C1C07" w:rsidRDefault="00E36A6E" w:rsidP="00E36A6E">
            <w:pPr>
              <w:jc w:val="center"/>
              <w:rPr>
                <w:rFonts w:cs="Arial"/>
                <w:b/>
                <w:sz w:val="20"/>
                <w:szCs w:val="16"/>
              </w:rPr>
            </w:pPr>
            <w:r w:rsidRPr="004D38AD">
              <w:rPr>
                <w:rFonts w:cs="Arial"/>
                <w:b/>
                <w:sz w:val="20"/>
                <w:szCs w:val="16"/>
              </w:rPr>
              <w:t xml:space="preserve">TWA TOA &amp; PRES </w:t>
            </w:r>
          </w:p>
          <w:p w14:paraId="1C56737B" w14:textId="2A829215" w:rsidR="00E36A6E" w:rsidRPr="004D38AD" w:rsidRDefault="00E36A6E" w:rsidP="00E36A6E">
            <w:pPr>
              <w:jc w:val="center"/>
              <w:rPr>
                <w:rFonts w:cs="Arial"/>
                <w:b/>
                <w:sz w:val="20"/>
                <w:szCs w:val="16"/>
              </w:rPr>
            </w:pPr>
            <w:r w:rsidRPr="004D38AD">
              <w:rPr>
                <w:rFonts w:cs="Arial"/>
                <w:b/>
                <w:sz w:val="20"/>
                <w:szCs w:val="16"/>
              </w:rPr>
              <w:t>(Dual Role)</w:t>
            </w:r>
          </w:p>
        </w:tc>
        <w:tc>
          <w:tcPr>
            <w:tcW w:w="1701" w:type="dxa"/>
            <w:shd w:val="clear" w:color="auto" w:fill="95B3D7" w:themeFill="accent1" w:themeFillTint="99"/>
            <w:vAlign w:val="center"/>
          </w:tcPr>
          <w:p w14:paraId="3B98F54C" w14:textId="77777777" w:rsidR="00E36A6E" w:rsidRPr="004D38AD" w:rsidRDefault="00E36A6E" w:rsidP="000C48B3">
            <w:pPr>
              <w:jc w:val="center"/>
              <w:rPr>
                <w:rFonts w:cs="Arial"/>
                <w:b/>
                <w:sz w:val="20"/>
                <w:szCs w:val="16"/>
                <w:u w:val="single"/>
              </w:rPr>
            </w:pPr>
            <w:r w:rsidRPr="004D38AD">
              <w:rPr>
                <w:rFonts w:cs="Arial"/>
                <w:b/>
                <w:sz w:val="20"/>
                <w:szCs w:val="16"/>
                <w:u w:val="single"/>
              </w:rPr>
              <w:t>Level 4</w:t>
            </w:r>
          </w:p>
          <w:p w14:paraId="116551D2" w14:textId="68886B43" w:rsidR="00E36A6E" w:rsidRPr="004D38AD" w:rsidRDefault="00E36A6E" w:rsidP="00E36A6E">
            <w:pPr>
              <w:jc w:val="center"/>
              <w:rPr>
                <w:rFonts w:cs="Arial"/>
                <w:b/>
                <w:sz w:val="20"/>
                <w:szCs w:val="16"/>
              </w:rPr>
            </w:pPr>
            <w:r w:rsidRPr="004D38AD">
              <w:rPr>
                <w:rFonts w:cs="Arial"/>
                <w:b/>
                <w:sz w:val="20"/>
                <w:szCs w:val="16"/>
              </w:rPr>
              <w:t>PPO</w:t>
            </w:r>
          </w:p>
        </w:tc>
      </w:tr>
      <w:tr w:rsidR="004D38AD" w14:paraId="40053F1E" w14:textId="77777777" w:rsidTr="000C1C07">
        <w:trPr>
          <w:trHeight w:val="365"/>
        </w:trPr>
        <w:tc>
          <w:tcPr>
            <w:tcW w:w="700" w:type="dxa"/>
            <w:tcBorders>
              <w:top w:val="single" w:sz="4" w:space="0" w:color="auto"/>
              <w:bottom w:val="single" w:sz="4" w:space="0" w:color="auto"/>
            </w:tcBorders>
          </w:tcPr>
          <w:p w14:paraId="1B3917DF" w14:textId="77777777" w:rsidR="00E36A6E" w:rsidRPr="004D38AD" w:rsidRDefault="00E36A6E" w:rsidP="00E36A6E">
            <w:pPr>
              <w:spacing w:after="0"/>
              <w:jc w:val="center"/>
              <w:rPr>
                <w:rFonts w:cs="Arial"/>
                <w:sz w:val="20"/>
                <w:szCs w:val="16"/>
              </w:rPr>
            </w:pPr>
            <w:r w:rsidRPr="004D38AD">
              <w:rPr>
                <w:rFonts w:cs="Arial"/>
                <w:sz w:val="20"/>
                <w:szCs w:val="16"/>
              </w:rPr>
              <w:t>1</w:t>
            </w:r>
          </w:p>
        </w:tc>
        <w:tc>
          <w:tcPr>
            <w:tcW w:w="2088" w:type="dxa"/>
            <w:tcBorders>
              <w:top w:val="single" w:sz="4" w:space="0" w:color="auto"/>
              <w:bottom w:val="single" w:sz="4" w:space="0" w:color="auto"/>
            </w:tcBorders>
          </w:tcPr>
          <w:p w14:paraId="78559548" w14:textId="77777777" w:rsidR="00E36A6E" w:rsidRPr="004D38AD" w:rsidRDefault="00E36A6E" w:rsidP="00E36A6E">
            <w:pPr>
              <w:spacing w:after="0"/>
              <w:rPr>
                <w:rFonts w:cs="Arial"/>
                <w:sz w:val="20"/>
                <w:szCs w:val="16"/>
                <w:u w:val="single"/>
              </w:rPr>
            </w:pPr>
            <w:r w:rsidRPr="004D38AD">
              <w:rPr>
                <w:rFonts w:cs="Arial"/>
                <w:sz w:val="20"/>
                <w:szCs w:val="16"/>
                <w:u w:val="single"/>
              </w:rPr>
              <w:t>Daily Rates</w:t>
            </w:r>
          </w:p>
        </w:tc>
        <w:tc>
          <w:tcPr>
            <w:tcW w:w="1506" w:type="dxa"/>
            <w:tcBorders>
              <w:top w:val="single" w:sz="4" w:space="0" w:color="auto"/>
              <w:bottom w:val="single" w:sz="4" w:space="0" w:color="auto"/>
            </w:tcBorders>
          </w:tcPr>
          <w:p w14:paraId="064CF21B" w14:textId="77777777" w:rsidR="00E36A6E" w:rsidRPr="004D38AD" w:rsidRDefault="00E36A6E" w:rsidP="00E36A6E">
            <w:pPr>
              <w:spacing w:after="0"/>
              <w:jc w:val="center"/>
              <w:rPr>
                <w:rFonts w:cs="Arial"/>
                <w:sz w:val="20"/>
                <w:szCs w:val="16"/>
              </w:rPr>
            </w:pPr>
          </w:p>
        </w:tc>
        <w:tc>
          <w:tcPr>
            <w:tcW w:w="1599" w:type="dxa"/>
            <w:tcBorders>
              <w:top w:val="single" w:sz="4" w:space="0" w:color="auto"/>
              <w:bottom w:val="single" w:sz="4" w:space="0" w:color="auto"/>
            </w:tcBorders>
          </w:tcPr>
          <w:p w14:paraId="50F0AE87" w14:textId="77777777" w:rsidR="00E36A6E" w:rsidRPr="004D38AD" w:rsidRDefault="00E36A6E" w:rsidP="00E36A6E">
            <w:pPr>
              <w:spacing w:after="0"/>
              <w:jc w:val="center"/>
              <w:rPr>
                <w:rFonts w:cs="Arial"/>
                <w:sz w:val="20"/>
                <w:szCs w:val="16"/>
              </w:rPr>
            </w:pPr>
          </w:p>
        </w:tc>
        <w:tc>
          <w:tcPr>
            <w:tcW w:w="1671" w:type="dxa"/>
            <w:tcBorders>
              <w:top w:val="single" w:sz="4" w:space="0" w:color="auto"/>
              <w:bottom w:val="single" w:sz="4" w:space="0" w:color="auto"/>
            </w:tcBorders>
          </w:tcPr>
          <w:p w14:paraId="3C645E24" w14:textId="77777777" w:rsidR="00E36A6E" w:rsidRPr="004D38AD" w:rsidRDefault="00E36A6E" w:rsidP="00E36A6E">
            <w:pPr>
              <w:spacing w:after="0"/>
              <w:jc w:val="center"/>
              <w:rPr>
                <w:rFonts w:cs="Arial"/>
                <w:sz w:val="20"/>
                <w:szCs w:val="16"/>
              </w:rPr>
            </w:pPr>
          </w:p>
        </w:tc>
        <w:tc>
          <w:tcPr>
            <w:tcW w:w="2210" w:type="dxa"/>
            <w:tcBorders>
              <w:top w:val="single" w:sz="4" w:space="0" w:color="auto"/>
              <w:bottom w:val="single" w:sz="4" w:space="0" w:color="auto"/>
            </w:tcBorders>
          </w:tcPr>
          <w:p w14:paraId="717C5089" w14:textId="77777777" w:rsidR="00E36A6E" w:rsidRPr="004D38AD" w:rsidRDefault="00E36A6E" w:rsidP="00E36A6E">
            <w:pPr>
              <w:spacing w:after="0"/>
              <w:jc w:val="center"/>
              <w:rPr>
                <w:rFonts w:cs="Arial"/>
                <w:sz w:val="20"/>
                <w:szCs w:val="16"/>
              </w:rPr>
            </w:pPr>
          </w:p>
        </w:tc>
        <w:tc>
          <w:tcPr>
            <w:tcW w:w="1657" w:type="dxa"/>
            <w:tcBorders>
              <w:top w:val="single" w:sz="4" w:space="0" w:color="auto"/>
              <w:bottom w:val="single" w:sz="4" w:space="0" w:color="auto"/>
            </w:tcBorders>
          </w:tcPr>
          <w:p w14:paraId="492A8038" w14:textId="77777777" w:rsidR="00E36A6E" w:rsidRPr="004D38AD" w:rsidRDefault="00E36A6E" w:rsidP="00E36A6E">
            <w:pPr>
              <w:spacing w:after="0"/>
              <w:jc w:val="center"/>
              <w:rPr>
                <w:rFonts w:cs="Arial"/>
                <w:sz w:val="20"/>
                <w:szCs w:val="16"/>
              </w:rPr>
            </w:pPr>
          </w:p>
        </w:tc>
        <w:tc>
          <w:tcPr>
            <w:tcW w:w="1747" w:type="dxa"/>
            <w:tcBorders>
              <w:top w:val="single" w:sz="4" w:space="0" w:color="auto"/>
              <w:bottom w:val="single" w:sz="4" w:space="0" w:color="auto"/>
            </w:tcBorders>
          </w:tcPr>
          <w:p w14:paraId="7E85C646" w14:textId="77777777" w:rsidR="00E36A6E" w:rsidRPr="004D38AD" w:rsidRDefault="00E36A6E" w:rsidP="00E36A6E">
            <w:pPr>
              <w:spacing w:after="0"/>
              <w:jc w:val="center"/>
              <w:rPr>
                <w:rFonts w:cs="Arial"/>
                <w:sz w:val="20"/>
                <w:szCs w:val="16"/>
              </w:rPr>
            </w:pPr>
          </w:p>
        </w:tc>
        <w:tc>
          <w:tcPr>
            <w:tcW w:w="1701" w:type="dxa"/>
            <w:tcBorders>
              <w:top w:val="single" w:sz="4" w:space="0" w:color="auto"/>
              <w:bottom w:val="single" w:sz="4" w:space="0" w:color="auto"/>
            </w:tcBorders>
          </w:tcPr>
          <w:p w14:paraId="6D1454C7" w14:textId="77777777" w:rsidR="00E36A6E" w:rsidRPr="004D38AD" w:rsidRDefault="00E36A6E" w:rsidP="00E36A6E">
            <w:pPr>
              <w:spacing w:after="0"/>
              <w:jc w:val="center"/>
              <w:rPr>
                <w:rFonts w:cs="Arial"/>
                <w:sz w:val="20"/>
                <w:szCs w:val="16"/>
              </w:rPr>
            </w:pPr>
          </w:p>
        </w:tc>
      </w:tr>
      <w:tr w:rsidR="004D38AD" w14:paraId="383E7BDB" w14:textId="77777777" w:rsidTr="000C1C07">
        <w:trPr>
          <w:trHeight w:val="399"/>
        </w:trPr>
        <w:tc>
          <w:tcPr>
            <w:tcW w:w="700" w:type="dxa"/>
            <w:tcBorders>
              <w:top w:val="single" w:sz="4" w:space="0" w:color="auto"/>
              <w:bottom w:val="single" w:sz="4" w:space="0" w:color="auto"/>
            </w:tcBorders>
          </w:tcPr>
          <w:p w14:paraId="2453403C" w14:textId="77777777" w:rsidR="00E36A6E" w:rsidRPr="004D38AD" w:rsidRDefault="00E36A6E" w:rsidP="00E36A6E">
            <w:pPr>
              <w:spacing w:after="0"/>
              <w:jc w:val="center"/>
              <w:rPr>
                <w:rFonts w:cs="Arial"/>
                <w:sz w:val="20"/>
                <w:szCs w:val="16"/>
              </w:rPr>
            </w:pPr>
            <w:r w:rsidRPr="004D38AD">
              <w:rPr>
                <w:rFonts w:cs="Arial"/>
                <w:sz w:val="20"/>
                <w:szCs w:val="16"/>
              </w:rPr>
              <w:t xml:space="preserve">   1.1</w:t>
            </w:r>
          </w:p>
        </w:tc>
        <w:tc>
          <w:tcPr>
            <w:tcW w:w="2088" w:type="dxa"/>
            <w:tcBorders>
              <w:top w:val="single" w:sz="4" w:space="0" w:color="auto"/>
              <w:bottom w:val="single" w:sz="4" w:space="0" w:color="auto"/>
            </w:tcBorders>
          </w:tcPr>
          <w:p w14:paraId="28D40B93" w14:textId="77777777" w:rsidR="00E36A6E" w:rsidRPr="004D38AD" w:rsidRDefault="00E36A6E" w:rsidP="00E36A6E">
            <w:pPr>
              <w:spacing w:after="0"/>
              <w:rPr>
                <w:rFonts w:cs="Arial"/>
                <w:sz w:val="20"/>
                <w:szCs w:val="16"/>
              </w:rPr>
            </w:pPr>
            <w:r w:rsidRPr="004D38AD">
              <w:rPr>
                <w:rFonts w:cs="Arial"/>
                <w:sz w:val="20"/>
                <w:szCs w:val="16"/>
              </w:rPr>
              <w:t xml:space="preserve">    Day Rate *</w:t>
            </w:r>
          </w:p>
        </w:tc>
        <w:tc>
          <w:tcPr>
            <w:tcW w:w="1506" w:type="dxa"/>
            <w:tcBorders>
              <w:top w:val="single" w:sz="4" w:space="0" w:color="auto"/>
              <w:bottom w:val="single" w:sz="4" w:space="0" w:color="auto"/>
            </w:tcBorders>
          </w:tcPr>
          <w:p w14:paraId="69CCCEB5" w14:textId="77777777" w:rsidR="00E36A6E" w:rsidRPr="004D38AD" w:rsidRDefault="00E36A6E" w:rsidP="00E36A6E">
            <w:pPr>
              <w:spacing w:after="0"/>
              <w:jc w:val="center"/>
              <w:rPr>
                <w:rFonts w:cs="Arial"/>
                <w:sz w:val="20"/>
                <w:szCs w:val="16"/>
              </w:rPr>
            </w:pPr>
            <w:r w:rsidRPr="004D38AD">
              <w:rPr>
                <w:rFonts w:cs="Arial"/>
                <w:sz w:val="20"/>
                <w:szCs w:val="16"/>
              </w:rPr>
              <w:t>hour</w:t>
            </w:r>
          </w:p>
        </w:tc>
        <w:tc>
          <w:tcPr>
            <w:tcW w:w="1599" w:type="dxa"/>
            <w:tcBorders>
              <w:top w:val="single" w:sz="4" w:space="0" w:color="auto"/>
              <w:bottom w:val="single" w:sz="4" w:space="0" w:color="auto"/>
            </w:tcBorders>
          </w:tcPr>
          <w:p w14:paraId="7122DA74" w14:textId="77777777" w:rsidR="00E36A6E" w:rsidRPr="004D38AD" w:rsidRDefault="00E36A6E" w:rsidP="00E36A6E">
            <w:pPr>
              <w:spacing w:after="0"/>
              <w:jc w:val="center"/>
              <w:rPr>
                <w:rFonts w:cs="Arial"/>
                <w:sz w:val="20"/>
                <w:szCs w:val="16"/>
              </w:rPr>
            </w:pPr>
          </w:p>
        </w:tc>
        <w:tc>
          <w:tcPr>
            <w:tcW w:w="1671" w:type="dxa"/>
            <w:tcBorders>
              <w:top w:val="single" w:sz="4" w:space="0" w:color="auto"/>
              <w:bottom w:val="single" w:sz="4" w:space="0" w:color="auto"/>
            </w:tcBorders>
          </w:tcPr>
          <w:p w14:paraId="61239923" w14:textId="77777777" w:rsidR="00E36A6E" w:rsidRPr="004D38AD" w:rsidRDefault="00E36A6E" w:rsidP="00E36A6E">
            <w:pPr>
              <w:spacing w:after="0"/>
              <w:jc w:val="center"/>
              <w:rPr>
                <w:rFonts w:cs="Arial"/>
                <w:sz w:val="20"/>
                <w:szCs w:val="16"/>
              </w:rPr>
            </w:pPr>
          </w:p>
        </w:tc>
        <w:tc>
          <w:tcPr>
            <w:tcW w:w="2210" w:type="dxa"/>
            <w:tcBorders>
              <w:top w:val="single" w:sz="4" w:space="0" w:color="auto"/>
              <w:bottom w:val="single" w:sz="4" w:space="0" w:color="auto"/>
            </w:tcBorders>
          </w:tcPr>
          <w:p w14:paraId="2DB6BD71" w14:textId="77777777" w:rsidR="00E36A6E" w:rsidRPr="004D38AD" w:rsidRDefault="00E36A6E" w:rsidP="00E36A6E">
            <w:pPr>
              <w:spacing w:after="0"/>
              <w:jc w:val="center"/>
              <w:rPr>
                <w:rFonts w:cs="Arial"/>
                <w:sz w:val="20"/>
                <w:szCs w:val="16"/>
              </w:rPr>
            </w:pPr>
          </w:p>
        </w:tc>
        <w:tc>
          <w:tcPr>
            <w:tcW w:w="1657" w:type="dxa"/>
            <w:tcBorders>
              <w:top w:val="single" w:sz="4" w:space="0" w:color="auto"/>
              <w:bottom w:val="single" w:sz="4" w:space="0" w:color="auto"/>
            </w:tcBorders>
          </w:tcPr>
          <w:p w14:paraId="568E56D7" w14:textId="77777777" w:rsidR="00E36A6E" w:rsidRPr="004D38AD" w:rsidRDefault="00E36A6E" w:rsidP="00E36A6E">
            <w:pPr>
              <w:spacing w:after="0"/>
              <w:jc w:val="center"/>
              <w:rPr>
                <w:rFonts w:cs="Arial"/>
                <w:sz w:val="20"/>
                <w:szCs w:val="16"/>
              </w:rPr>
            </w:pPr>
          </w:p>
        </w:tc>
        <w:tc>
          <w:tcPr>
            <w:tcW w:w="1747" w:type="dxa"/>
            <w:tcBorders>
              <w:top w:val="single" w:sz="4" w:space="0" w:color="auto"/>
              <w:bottom w:val="single" w:sz="4" w:space="0" w:color="auto"/>
            </w:tcBorders>
          </w:tcPr>
          <w:p w14:paraId="2DA65830" w14:textId="77777777" w:rsidR="00E36A6E" w:rsidRPr="004D38AD" w:rsidRDefault="00E36A6E" w:rsidP="00E36A6E">
            <w:pPr>
              <w:spacing w:after="0"/>
              <w:jc w:val="center"/>
              <w:rPr>
                <w:rFonts w:cs="Arial"/>
                <w:sz w:val="20"/>
                <w:szCs w:val="16"/>
              </w:rPr>
            </w:pPr>
          </w:p>
        </w:tc>
        <w:tc>
          <w:tcPr>
            <w:tcW w:w="1701" w:type="dxa"/>
            <w:tcBorders>
              <w:top w:val="single" w:sz="4" w:space="0" w:color="auto"/>
              <w:bottom w:val="single" w:sz="4" w:space="0" w:color="auto"/>
            </w:tcBorders>
          </w:tcPr>
          <w:p w14:paraId="6191FA5C" w14:textId="77777777" w:rsidR="00E36A6E" w:rsidRPr="004D38AD" w:rsidRDefault="00E36A6E" w:rsidP="00E36A6E">
            <w:pPr>
              <w:spacing w:after="0"/>
              <w:jc w:val="center"/>
              <w:rPr>
                <w:rFonts w:cs="Arial"/>
                <w:sz w:val="20"/>
                <w:szCs w:val="16"/>
              </w:rPr>
            </w:pPr>
          </w:p>
        </w:tc>
      </w:tr>
      <w:tr w:rsidR="004D38AD" w14:paraId="35FE94DC" w14:textId="77777777" w:rsidTr="000C1C07">
        <w:trPr>
          <w:trHeight w:val="291"/>
        </w:trPr>
        <w:tc>
          <w:tcPr>
            <w:tcW w:w="700" w:type="dxa"/>
            <w:tcBorders>
              <w:top w:val="single" w:sz="4" w:space="0" w:color="auto"/>
              <w:bottom w:val="single" w:sz="4" w:space="0" w:color="auto"/>
            </w:tcBorders>
          </w:tcPr>
          <w:p w14:paraId="502251A1" w14:textId="77777777" w:rsidR="00E36A6E" w:rsidRPr="004D38AD" w:rsidRDefault="00E36A6E" w:rsidP="00E36A6E">
            <w:pPr>
              <w:spacing w:after="0"/>
              <w:jc w:val="center"/>
              <w:rPr>
                <w:rFonts w:cs="Arial"/>
                <w:sz w:val="20"/>
                <w:szCs w:val="16"/>
              </w:rPr>
            </w:pPr>
            <w:r w:rsidRPr="004D38AD">
              <w:rPr>
                <w:rFonts w:cs="Arial"/>
                <w:sz w:val="20"/>
                <w:szCs w:val="16"/>
              </w:rPr>
              <w:t xml:space="preserve">   1.1</w:t>
            </w:r>
          </w:p>
        </w:tc>
        <w:tc>
          <w:tcPr>
            <w:tcW w:w="2088" w:type="dxa"/>
            <w:tcBorders>
              <w:top w:val="single" w:sz="4" w:space="0" w:color="auto"/>
              <w:bottom w:val="single" w:sz="4" w:space="0" w:color="auto"/>
            </w:tcBorders>
          </w:tcPr>
          <w:p w14:paraId="4FA27BDB" w14:textId="77777777" w:rsidR="00E36A6E" w:rsidRPr="004D38AD" w:rsidRDefault="00E36A6E" w:rsidP="00E36A6E">
            <w:pPr>
              <w:spacing w:after="0"/>
              <w:rPr>
                <w:rFonts w:cs="Arial"/>
                <w:sz w:val="20"/>
                <w:szCs w:val="16"/>
              </w:rPr>
            </w:pPr>
            <w:r w:rsidRPr="004D38AD">
              <w:rPr>
                <w:rFonts w:cs="Arial"/>
                <w:sz w:val="20"/>
                <w:szCs w:val="16"/>
              </w:rPr>
              <w:t xml:space="preserve">    Afternoon Rate *</w:t>
            </w:r>
          </w:p>
        </w:tc>
        <w:tc>
          <w:tcPr>
            <w:tcW w:w="1506" w:type="dxa"/>
            <w:tcBorders>
              <w:top w:val="single" w:sz="4" w:space="0" w:color="auto"/>
              <w:bottom w:val="single" w:sz="4" w:space="0" w:color="auto"/>
            </w:tcBorders>
          </w:tcPr>
          <w:p w14:paraId="27766FC1" w14:textId="77777777" w:rsidR="00E36A6E" w:rsidRPr="004D38AD" w:rsidRDefault="00E36A6E" w:rsidP="00E36A6E">
            <w:pPr>
              <w:spacing w:after="0"/>
              <w:jc w:val="center"/>
              <w:rPr>
                <w:rFonts w:cs="Arial"/>
                <w:sz w:val="20"/>
                <w:szCs w:val="16"/>
              </w:rPr>
            </w:pPr>
            <w:r w:rsidRPr="004D38AD">
              <w:rPr>
                <w:rFonts w:cs="Arial"/>
                <w:sz w:val="20"/>
                <w:szCs w:val="16"/>
              </w:rPr>
              <w:t>hour</w:t>
            </w:r>
          </w:p>
        </w:tc>
        <w:tc>
          <w:tcPr>
            <w:tcW w:w="1599" w:type="dxa"/>
            <w:tcBorders>
              <w:top w:val="single" w:sz="4" w:space="0" w:color="auto"/>
              <w:bottom w:val="single" w:sz="4" w:space="0" w:color="auto"/>
            </w:tcBorders>
          </w:tcPr>
          <w:p w14:paraId="05AA07DF" w14:textId="77777777" w:rsidR="00E36A6E" w:rsidRPr="004D38AD" w:rsidRDefault="00E36A6E" w:rsidP="00E36A6E">
            <w:pPr>
              <w:spacing w:after="0"/>
              <w:jc w:val="center"/>
              <w:rPr>
                <w:rFonts w:cs="Arial"/>
                <w:sz w:val="20"/>
                <w:szCs w:val="16"/>
              </w:rPr>
            </w:pPr>
          </w:p>
        </w:tc>
        <w:tc>
          <w:tcPr>
            <w:tcW w:w="1671" w:type="dxa"/>
            <w:tcBorders>
              <w:top w:val="single" w:sz="4" w:space="0" w:color="auto"/>
              <w:bottom w:val="single" w:sz="4" w:space="0" w:color="auto"/>
            </w:tcBorders>
          </w:tcPr>
          <w:p w14:paraId="66FCB7CC" w14:textId="77777777" w:rsidR="00E36A6E" w:rsidRPr="004D38AD" w:rsidRDefault="00E36A6E" w:rsidP="00E36A6E">
            <w:pPr>
              <w:spacing w:after="0"/>
              <w:jc w:val="center"/>
              <w:rPr>
                <w:rFonts w:cs="Arial"/>
                <w:sz w:val="20"/>
                <w:szCs w:val="16"/>
              </w:rPr>
            </w:pPr>
          </w:p>
        </w:tc>
        <w:tc>
          <w:tcPr>
            <w:tcW w:w="2210" w:type="dxa"/>
            <w:tcBorders>
              <w:top w:val="single" w:sz="4" w:space="0" w:color="auto"/>
              <w:bottom w:val="single" w:sz="4" w:space="0" w:color="auto"/>
            </w:tcBorders>
          </w:tcPr>
          <w:p w14:paraId="0823F962" w14:textId="77777777" w:rsidR="00E36A6E" w:rsidRPr="004D38AD" w:rsidRDefault="00E36A6E" w:rsidP="00E36A6E">
            <w:pPr>
              <w:spacing w:after="0"/>
              <w:jc w:val="center"/>
              <w:rPr>
                <w:rFonts w:cs="Arial"/>
                <w:sz w:val="20"/>
                <w:szCs w:val="16"/>
              </w:rPr>
            </w:pPr>
          </w:p>
        </w:tc>
        <w:tc>
          <w:tcPr>
            <w:tcW w:w="1657" w:type="dxa"/>
            <w:tcBorders>
              <w:top w:val="single" w:sz="4" w:space="0" w:color="auto"/>
              <w:bottom w:val="single" w:sz="4" w:space="0" w:color="auto"/>
            </w:tcBorders>
          </w:tcPr>
          <w:p w14:paraId="6722EA22" w14:textId="77777777" w:rsidR="00E36A6E" w:rsidRPr="004D38AD" w:rsidRDefault="00E36A6E" w:rsidP="00E36A6E">
            <w:pPr>
              <w:spacing w:after="0"/>
              <w:jc w:val="center"/>
              <w:rPr>
                <w:rFonts w:cs="Arial"/>
                <w:sz w:val="20"/>
                <w:szCs w:val="16"/>
              </w:rPr>
            </w:pPr>
          </w:p>
        </w:tc>
        <w:tc>
          <w:tcPr>
            <w:tcW w:w="1747" w:type="dxa"/>
            <w:tcBorders>
              <w:top w:val="single" w:sz="4" w:space="0" w:color="auto"/>
              <w:bottom w:val="single" w:sz="4" w:space="0" w:color="auto"/>
            </w:tcBorders>
          </w:tcPr>
          <w:p w14:paraId="417D09C5" w14:textId="77777777" w:rsidR="00E36A6E" w:rsidRPr="004D38AD" w:rsidRDefault="00E36A6E" w:rsidP="00E36A6E">
            <w:pPr>
              <w:spacing w:after="0"/>
              <w:jc w:val="center"/>
              <w:rPr>
                <w:rFonts w:cs="Arial"/>
                <w:sz w:val="20"/>
                <w:szCs w:val="16"/>
              </w:rPr>
            </w:pPr>
          </w:p>
        </w:tc>
        <w:tc>
          <w:tcPr>
            <w:tcW w:w="1701" w:type="dxa"/>
            <w:tcBorders>
              <w:top w:val="single" w:sz="4" w:space="0" w:color="auto"/>
              <w:bottom w:val="single" w:sz="4" w:space="0" w:color="auto"/>
            </w:tcBorders>
          </w:tcPr>
          <w:p w14:paraId="74ECA839" w14:textId="77777777" w:rsidR="00E36A6E" w:rsidRPr="004D38AD" w:rsidRDefault="00E36A6E" w:rsidP="00E36A6E">
            <w:pPr>
              <w:spacing w:after="0"/>
              <w:jc w:val="center"/>
              <w:rPr>
                <w:rFonts w:cs="Arial"/>
                <w:sz w:val="20"/>
                <w:szCs w:val="16"/>
              </w:rPr>
            </w:pPr>
          </w:p>
        </w:tc>
      </w:tr>
      <w:tr w:rsidR="004D38AD" w14:paraId="41E057BA" w14:textId="77777777" w:rsidTr="000C1C07">
        <w:trPr>
          <w:trHeight w:val="423"/>
        </w:trPr>
        <w:tc>
          <w:tcPr>
            <w:tcW w:w="700" w:type="dxa"/>
            <w:tcBorders>
              <w:top w:val="single" w:sz="4" w:space="0" w:color="auto"/>
              <w:bottom w:val="single" w:sz="4" w:space="0" w:color="auto"/>
            </w:tcBorders>
          </w:tcPr>
          <w:p w14:paraId="02A18308" w14:textId="77777777" w:rsidR="00E36A6E" w:rsidRPr="004D38AD" w:rsidRDefault="00E36A6E" w:rsidP="00E36A6E">
            <w:pPr>
              <w:spacing w:after="0"/>
              <w:jc w:val="center"/>
              <w:rPr>
                <w:rFonts w:cs="Arial"/>
                <w:sz w:val="20"/>
                <w:szCs w:val="16"/>
              </w:rPr>
            </w:pPr>
            <w:r w:rsidRPr="004D38AD">
              <w:rPr>
                <w:rFonts w:cs="Arial"/>
                <w:sz w:val="20"/>
                <w:szCs w:val="16"/>
              </w:rPr>
              <w:t xml:space="preserve">   1.2</w:t>
            </w:r>
          </w:p>
        </w:tc>
        <w:tc>
          <w:tcPr>
            <w:tcW w:w="2088" w:type="dxa"/>
            <w:tcBorders>
              <w:top w:val="single" w:sz="4" w:space="0" w:color="auto"/>
              <w:bottom w:val="single" w:sz="4" w:space="0" w:color="auto"/>
            </w:tcBorders>
          </w:tcPr>
          <w:p w14:paraId="092C8BD9" w14:textId="77777777" w:rsidR="00E36A6E" w:rsidRPr="004D38AD" w:rsidRDefault="00E36A6E" w:rsidP="00E36A6E">
            <w:pPr>
              <w:spacing w:after="0"/>
              <w:rPr>
                <w:rFonts w:cs="Arial"/>
                <w:sz w:val="20"/>
                <w:szCs w:val="16"/>
              </w:rPr>
            </w:pPr>
            <w:r w:rsidRPr="004D38AD">
              <w:rPr>
                <w:rFonts w:cs="Arial"/>
                <w:sz w:val="20"/>
                <w:szCs w:val="16"/>
              </w:rPr>
              <w:t xml:space="preserve">    Night Rate *</w:t>
            </w:r>
          </w:p>
        </w:tc>
        <w:tc>
          <w:tcPr>
            <w:tcW w:w="1506" w:type="dxa"/>
            <w:tcBorders>
              <w:top w:val="single" w:sz="4" w:space="0" w:color="auto"/>
              <w:bottom w:val="single" w:sz="4" w:space="0" w:color="auto"/>
            </w:tcBorders>
          </w:tcPr>
          <w:p w14:paraId="0CFDB152" w14:textId="77777777" w:rsidR="00E36A6E" w:rsidRPr="004D38AD" w:rsidRDefault="00E36A6E" w:rsidP="00E36A6E">
            <w:pPr>
              <w:spacing w:after="0"/>
              <w:jc w:val="center"/>
              <w:rPr>
                <w:rFonts w:cs="Arial"/>
                <w:sz w:val="20"/>
                <w:szCs w:val="16"/>
              </w:rPr>
            </w:pPr>
            <w:r w:rsidRPr="004D38AD">
              <w:rPr>
                <w:rFonts w:cs="Arial"/>
                <w:sz w:val="20"/>
                <w:szCs w:val="16"/>
              </w:rPr>
              <w:t>hour</w:t>
            </w:r>
          </w:p>
        </w:tc>
        <w:tc>
          <w:tcPr>
            <w:tcW w:w="1599" w:type="dxa"/>
            <w:tcBorders>
              <w:top w:val="single" w:sz="4" w:space="0" w:color="auto"/>
              <w:bottom w:val="single" w:sz="4" w:space="0" w:color="auto"/>
            </w:tcBorders>
          </w:tcPr>
          <w:p w14:paraId="7B8844B5" w14:textId="77777777" w:rsidR="00E36A6E" w:rsidRPr="004D38AD" w:rsidRDefault="00E36A6E" w:rsidP="00E36A6E">
            <w:pPr>
              <w:spacing w:after="0"/>
              <w:jc w:val="center"/>
              <w:rPr>
                <w:rFonts w:cs="Arial"/>
                <w:sz w:val="20"/>
                <w:szCs w:val="16"/>
              </w:rPr>
            </w:pPr>
          </w:p>
        </w:tc>
        <w:tc>
          <w:tcPr>
            <w:tcW w:w="1671" w:type="dxa"/>
            <w:tcBorders>
              <w:top w:val="single" w:sz="4" w:space="0" w:color="auto"/>
              <w:bottom w:val="single" w:sz="4" w:space="0" w:color="auto"/>
            </w:tcBorders>
          </w:tcPr>
          <w:p w14:paraId="35C0D1F6" w14:textId="77777777" w:rsidR="00E36A6E" w:rsidRPr="004D38AD" w:rsidRDefault="00E36A6E" w:rsidP="00E36A6E">
            <w:pPr>
              <w:spacing w:after="0"/>
              <w:jc w:val="center"/>
              <w:rPr>
                <w:rFonts w:cs="Arial"/>
                <w:sz w:val="20"/>
                <w:szCs w:val="16"/>
              </w:rPr>
            </w:pPr>
          </w:p>
        </w:tc>
        <w:tc>
          <w:tcPr>
            <w:tcW w:w="2210" w:type="dxa"/>
            <w:tcBorders>
              <w:top w:val="single" w:sz="4" w:space="0" w:color="auto"/>
              <w:bottom w:val="single" w:sz="4" w:space="0" w:color="auto"/>
            </w:tcBorders>
          </w:tcPr>
          <w:p w14:paraId="4143A734" w14:textId="77777777" w:rsidR="00E36A6E" w:rsidRPr="004D38AD" w:rsidRDefault="00E36A6E" w:rsidP="00E36A6E">
            <w:pPr>
              <w:spacing w:after="0"/>
              <w:jc w:val="center"/>
              <w:rPr>
                <w:rFonts w:cs="Arial"/>
                <w:sz w:val="20"/>
                <w:szCs w:val="16"/>
              </w:rPr>
            </w:pPr>
          </w:p>
        </w:tc>
        <w:tc>
          <w:tcPr>
            <w:tcW w:w="1657" w:type="dxa"/>
            <w:tcBorders>
              <w:top w:val="single" w:sz="4" w:space="0" w:color="auto"/>
              <w:bottom w:val="single" w:sz="4" w:space="0" w:color="auto"/>
            </w:tcBorders>
          </w:tcPr>
          <w:p w14:paraId="5B7251C0" w14:textId="77777777" w:rsidR="00E36A6E" w:rsidRPr="004D38AD" w:rsidRDefault="00E36A6E" w:rsidP="00E36A6E">
            <w:pPr>
              <w:spacing w:after="0"/>
              <w:jc w:val="center"/>
              <w:rPr>
                <w:rFonts w:cs="Arial"/>
                <w:sz w:val="20"/>
                <w:szCs w:val="16"/>
              </w:rPr>
            </w:pPr>
          </w:p>
        </w:tc>
        <w:tc>
          <w:tcPr>
            <w:tcW w:w="1747" w:type="dxa"/>
            <w:tcBorders>
              <w:top w:val="single" w:sz="4" w:space="0" w:color="auto"/>
              <w:bottom w:val="single" w:sz="4" w:space="0" w:color="auto"/>
            </w:tcBorders>
          </w:tcPr>
          <w:p w14:paraId="4BB7271D" w14:textId="77777777" w:rsidR="00E36A6E" w:rsidRPr="004D38AD" w:rsidRDefault="00E36A6E" w:rsidP="00E36A6E">
            <w:pPr>
              <w:spacing w:after="0"/>
              <w:jc w:val="center"/>
              <w:rPr>
                <w:rFonts w:cs="Arial"/>
                <w:sz w:val="20"/>
                <w:szCs w:val="16"/>
              </w:rPr>
            </w:pPr>
          </w:p>
        </w:tc>
        <w:tc>
          <w:tcPr>
            <w:tcW w:w="1701" w:type="dxa"/>
            <w:tcBorders>
              <w:top w:val="single" w:sz="4" w:space="0" w:color="auto"/>
              <w:bottom w:val="single" w:sz="4" w:space="0" w:color="auto"/>
            </w:tcBorders>
          </w:tcPr>
          <w:p w14:paraId="4C6460BF" w14:textId="77777777" w:rsidR="00E36A6E" w:rsidRPr="004D38AD" w:rsidRDefault="00E36A6E" w:rsidP="00E36A6E">
            <w:pPr>
              <w:spacing w:after="0"/>
              <w:jc w:val="center"/>
              <w:rPr>
                <w:rFonts w:cs="Arial"/>
                <w:sz w:val="20"/>
                <w:szCs w:val="16"/>
              </w:rPr>
            </w:pPr>
          </w:p>
        </w:tc>
      </w:tr>
      <w:tr w:rsidR="004D38AD" w14:paraId="36C6FD81" w14:textId="77777777" w:rsidTr="000C1C07">
        <w:trPr>
          <w:trHeight w:val="415"/>
        </w:trPr>
        <w:tc>
          <w:tcPr>
            <w:tcW w:w="700" w:type="dxa"/>
            <w:tcBorders>
              <w:top w:val="single" w:sz="4" w:space="0" w:color="auto"/>
              <w:bottom w:val="single" w:sz="4" w:space="0" w:color="auto"/>
            </w:tcBorders>
          </w:tcPr>
          <w:p w14:paraId="56925A54" w14:textId="77777777" w:rsidR="00E36A6E" w:rsidRPr="004D38AD" w:rsidRDefault="00E36A6E" w:rsidP="00E36A6E">
            <w:pPr>
              <w:spacing w:after="0"/>
              <w:jc w:val="center"/>
              <w:rPr>
                <w:rFonts w:cs="Arial"/>
                <w:sz w:val="20"/>
                <w:szCs w:val="16"/>
              </w:rPr>
            </w:pPr>
            <w:r w:rsidRPr="004D38AD">
              <w:rPr>
                <w:rFonts w:cs="Arial"/>
                <w:sz w:val="20"/>
                <w:szCs w:val="16"/>
              </w:rPr>
              <w:t>2</w:t>
            </w:r>
          </w:p>
        </w:tc>
        <w:tc>
          <w:tcPr>
            <w:tcW w:w="2088" w:type="dxa"/>
            <w:tcBorders>
              <w:top w:val="single" w:sz="4" w:space="0" w:color="auto"/>
              <w:bottom w:val="single" w:sz="4" w:space="0" w:color="auto"/>
            </w:tcBorders>
          </w:tcPr>
          <w:p w14:paraId="47A02799" w14:textId="77777777" w:rsidR="00E36A6E" w:rsidRPr="004D38AD" w:rsidRDefault="00E36A6E" w:rsidP="00E36A6E">
            <w:pPr>
              <w:spacing w:after="0"/>
              <w:rPr>
                <w:rFonts w:cs="Arial"/>
                <w:sz w:val="20"/>
                <w:szCs w:val="16"/>
                <w:u w:val="single"/>
              </w:rPr>
            </w:pPr>
            <w:r w:rsidRPr="004D38AD">
              <w:rPr>
                <w:rFonts w:cs="Arial"/>
                <w:sz w:val="20"/>
                <w:szCs w:val="16"/>
                <w:u w:val="single"/>
              </w:rPr>
              <w:t>Overtime Rates</w:t>
            </w:r>
          </w:p>
        </w:tc>
        <w:tc>
          <w:tcPr>
            <w:tcW w:w="1506" w:type="dxa"/>
            <w:tcBorders>
              <w:top w:val="single" w:sz="4" w:space="0" w:color="auto"/>
              <w:bottom w:val="single" w:sz="4" w:space="0" w:color="auto"/>
            </w:tcBorders>
          </w:tcPr>
          <w:p w14:paraId="661C05AD" w14:textId="77777777" w:rsidR="00E36A6E" w:rsidRPr="004D38AD" w:rsidRDefault="00E36A6E" w:rsidP="00E36A6E">
            <w:pPr>
              <w:spacing w:after="0"/>
              <w:jc w:val="center"/>
              <w:rPr>
                <w:rFonts w:cs="Arial"/>
                <w:sz w:val="20"/>
                <w:szCs w:val="16"/>
              </w:rPr>
            </w:pPr>
          </w:p>
        </w:tc>
        <w:tc>
          <w:tcPr>
            <w:tcW w:w="1599" w:type="dxa"/>
            <w:tcBorders>
              <w:top w:val="single" w:sz="4" w:space="0" w:color="auto"/>
              <w:bottom w:val="single" w:sz="4" w:space="0" w:color="auto"/>
            </w:tcBorders>
          </w:tcPr>
          <w:p w14:paraId="5C12A9AB" w14:textId="77777777" w:rsidR="00E36A6E" w:rsidRPr="004D38AD" w:rsidRDefault="00E36A6E" w:rsidP="00E36A6E">
            <w:pPr>
              <w:spacing w:after="0"/>
              <w:jc w:val="center"/>
              <w:rPr>
                <w:rFonts w:cs="Arial"/>
                <w:sz w:val="20"/>
                <w:szCs w:val="16"/>
              </w:rPr>
            </w:pPr>
          </w:p>
        </w:tc>
        <w:tc>
          <w:tcPr>
            <w:tcW w:w="1671" w:type="dxa"/>
            <w:tcBorders>
              <w:top w:val="single" w:sz="4" w:space="0" w:color="auto"/>
              <w:bottom w:val="single" w:sz="4" w:space="0" w:color="auto"/>
            </w:tcBorders>
          </w:tcPr>
          <w:p w14:paraId="5303ED92" w14:textId="77777777" w:rsidR="00E36A6E" w:rsidRPr="004D38AD" w:rsidRDefault="00E36A6E" w:rsidP="00E36A6E">
            <w:pPr>
              <w:spacing w:after="0"/>
              <w:jc w:val="center"/>
              <w:rPr>
                <w:rFonts w:cs="Arial"/>
                <w:sz w:val="20"/>
                <w:szCs w:val="16"/>
              </w:rPr>
            </w:pPr>
          </w:p>
        </w:tc>
        <w:tc>
          <w:tcPr>
            <w:tcW w:w="2210" w:type="dxa"/>
            <w:tcBorders>
              <w:top w:val="single" w:sz="4" w:space="0" w:color="auto"/>
              <w:bottom w:val="single" w:sz="4" w:space="0" w:color="auto"/>
            </w:tcBorders>
          </w:tcPr>
          <w:p w14:paraId="58BDDBD2" w14:textId="77777777" w:rsidR="00E36A6E" w:rsidRPr="004D38AD" w:rsidRDefault="00E36A6E" w:rsidP="00E36A6E">
            <w:pPr>
              <w:spacing w:after="0"/>
              <w:jc w:val="center"/>
              <w:rPr>
                <w:rFonts w:cs="Arial"/>
                <w:sz w:val="20"/>
                <w:szCs w:val="16"/>
              </w:rPr>
            </w:pPr>
          </w:p>
        </w:tc>
        <w:tc>
          <w:tcPr>
            <w:tcW w:w="1657" w:type="dxa"/>
            <w:tcBorders>
              <w:top w:val="single" w:sz="4" w:space="0" w:color="auto"/>
              <w:bottom w:val="single" w:sz="4" w:space="0" w:color="auto"/>
            </w:tcBorders>
          </w:tcPr>
          <w:p w14:paraId="06A6E2B5" w14:textId="77777777" w:rsidR="00E36A6E" w:rsidRPr="004D38AD" w:rsidRDefault="00E36A6E" w:rsidP="00E36A6E">
            <w:pPr>
              <w:spacing w:after="0"/>
              <w:jc w:val="center"/>
              <w:rPr>
                <w:rFonts w:cs="Arial"/>
                <w:sz w:val="20"/>
                <w:szCs w:val="16"/>
              </w:rPr>
            </w:pPr>
          </w:p>
        </w:tc>
        <w:tc>
          <w:tcPr>
            <w:tcW w:w="1747" w:type="dxa"/>
            <w:tcBorders>
              <w:top w:val="single" w:sz="4" w:space="0" w:color="auto"/>
              <w:bottom w:val="single" w:sz="4" w:space="0" w:color="auto"/>
            </w:tcBorders>
          </w:tcPr>
          <w:p w14:paraId="4B53DDF2" w14:textId="77777777" w:rsidR="00E36A6E" w:rsidRPr="004D38AD" w:rsidRDefault="00E36A6E" w:rsidP="00E36A6E">
            <w:pPr>
              <w:spacing w:after="0"/>
              <w:jc w:val="center"/>
              <w:rPr>
                <w:rFonts w:cs="Arial"/>
                <w:sz w:val="20"/>
                <w:szCs w:val="16"/>
              </w:rPr>
            </w:pPr>
          </w:p>
        </w:tc>
        <w:tc>
          <w:tcPr>
            <w:tcW w:w="1701" w:type="dxa"/>
            <w:tcBorders>
              <w:top w:val="single" w:sz="4" w:space="0" w:color="auto"/>
              <w:bottom w:val="single" w:sz="4" w:space="0" w:color="auto"/>
            </w:tcBorders>
          </w:tcPr>
          <w:p w14:paraId="6B765C7C" w14:textId="77777777" w:rsidR="00E36A6E" w:rsidRPr="004D38AD" w:rsidRDefault="00E36A6E" w:rsidP="00E36A6E">
            <w:pPr>
              <w:spacing w:after="0"/>
              <w:jc w:val="center"/>
              <w:rPr>
                <w:rFonts w:cs="Arial"/>
                <w:sz w:val="20"/>
                <w:szCs w:val="16"/>
              </w:rPr>
            </w:pPr>
          </w:p>
        </w:tc>
      </w:tr>
      <w:tr w:rsidR="004D38AD" w14:paraId="344CB800" w14:textId="77777777" w:rsidTr="000C1C07">
        <w:trPr>
          <w:trHeight w:val="393"/>
        </w:trPr>
        <w:tc>
          <w:tcPr>
            <w:tcW w:w="700" w:type="dxa"/>
            <w:tcBorders>
              <w:top w:val="single" w:sz="4" w:space="0" w:color="auto"/>
              <w:bottom w:val="single" w:sz="4" w:space="0" w:color="auto"/>
            </w:tcBorders>
          </w:tcPr>
          <w:p w14:paraId="0AF80C77" w14:textId="77777777" w:rsidR="00E36A6E" w:rsidRPr="004D38AD" w:rsidRDefault="00E36A6E" w:rsidP="00E36A6E">
            <w:pPr>
              <w:spacing w:after="0"/>
              <w:jc w:val="center"/>
              <w:rPr>
                <w:rFonts w:cs="Arial"/>
                <w:sz w:val="20"/>
                <w:szCs w:val="16"/>
              </w:rPr>
            </w:pPr>
            <w:r w:rsidRPr="004D38AD">
              <w:rPr>
                <w:rFonts w:cs="Arial"/>
                <w:sz w:val="20"/>
                <w:szCs w:val="16"/>
              </w:rPr>
              <w:t xml:space="preserve">   2.1</w:t>
            </w:r>
          </w:p>
        </w:tc>
        <w:tc>
          <w:tcPr>
            <w:tcW w:w="2088" w:type="dxa"/>
            <w:tcBorders>
              <w:top w:val="single" w:sz="4" w:space="0" w:color="auto"/>
              <w:bottom w:val="single" w:sz="4" w:space="0" w:color="auto"/>
            </w:tcBorders>
          </w:tcPr>
          <w:p w14:paraId="6902F976" w14:textId="77777777" w:rsidR="00E36A6E" w:rsidRPr="004D38AD" w:rsidRDefault="00E36A6E" w:rsidP="00E36A6E">
            <w:pPr>
              <w:spacing w:after="0"/>
              <w:rPr>
                <w:rFonts w:cs="Arial"/>
                <w:sz w:val="20"/>
                <w:szCs w:val="16"/>
              </w:rPr>
            </w:pPr>
            <w:r w:rsidRPr="004D38AD">
              <w:rPr>
                <w:rFonts w:cs="Arial"/>
                <w:sz w:val="20"/>
                <w:szCs w:val="16"/>
              </w:rPr>
              <w:t xml:space="preserve">    Time and a Half *</w:t>
            </w:r>
          </w:p>
        </w:tc>
        <w:tc>
          <w:tcPr>
            <w:tcW w:w="1506" w:type="dxa"/>
            <w:tcBorders>
              <w:top w:val="single" w:sz="4" w:space="0" w:color="auto"/>
              <w:bottom w:val="single" w:sz="4" w:space="0" w:color="auto"/>
            </w:tcBorders>
          </w:tcPr>
          <w:p w14:paraId="3229019B" w14:textId="77777777" w:rsidR="00E36A6E" w:rsidRPr="004D38AD" w:rsidRDefault="00E36A6E" w:rsidP="00E36A6E">
            <w:pPr>
              <w:spacing w:after="0"/>
              <w:jc w:val="center"/>
              <w:rPr>
                <w:rFonts w:cs="Arial"/>
                <w:sz w:val="20"/>
                <w:szCs w:val="16"/>
              </w:rPr>
            </w:pPr>
            <w:r w:rsidRPr="004D38AD">
              <w:rPr>
                <w:rFonts w:cs="Arial"/>
                <w:sz w:val="20"/>
                <w:szCs w:val="16"/>
              </w:rPr>
              <w:t>hour</w:t>
            </w:r>
          </w:p>
        </w:tc>
        <w:tc>
          <w:tcPr>
            <w:tcW w:w="1599" w:type="dxa"/>
            <w:tcBorders>
              <w:top w:val="single" w:sz="4" w:space="0" w:color="auto"/>
              <w:bottom w:val="single" w:sz="4" w:space="0" w:color="auto"/>
            </w:tcBorders>
          </w:tcPr>
          <w:p w14:paraId="6A2F53B3" w14:textId="77777777" w:rsidR="00E36A6E" w:rsidRPr="004D38AD" w:rsidRDefault="00E36A6E" w:rsidP="00E36A6E">
            <w:pPr>
              <w:spacing w:after="0"/>
              <w:jc w:val="center"/>
              <w:rPr>
                <w:rFonts w:cs="Arial"/>
                <w:sz w:val="20"/>
                <w:szCs w:val="16"/>
              </w:rPr>
            </w:pPr>
          </w:p>
        </w:tc>
        <w:tc>
          <w:tcPr>
            <w:tcW w:w="1671" w:type="dxa"/>
            <w:tcBorders>
              <w:top w:val="single" w:sz="4" w:space="0" w:color="auto"/>
              <w:bottom w:val="single" w:sz="4" w:space="0" w:color="auto"/>
            </w:tcBorders>
          </w:tcPr>
          <w:p w14:paraId="34AAE34D" w14:textId="77777777" w:rsidR="00E36A6E" w:rsidRPr="004D38AD" w:rsidRDefault="00E36A6E" w:rsidP="00E36A6E">
            <w:pPr>
              <w:spacing w:after="0"/>
              <w:jc w:val="center"/>
              <w:rPr>
                <w:rFonts w:cs="Arial"/>
                <w:sz w:val="20"/>
                <w:szCs w:val="16"/>
              </w:rPr>
            </w:pPr>
          </w:p>
        </w:tc>
        <w:tc>
          <w:tcPr>
            <w:tcW w:w="2210" w:type="dxa"/>
            <w:tcBorders>
              <w:top w:val="single" w:sz="4" w:space="0" w:color="auto"/>
              <w:bottom w:val="single" w:sz="4" w:space="0" w:color="auto"/>
            </w:tcBorders>
          </w:tcPr>
          <w:p w14:paraId="1ADEE2AF" w14:textId="77777777" w:rsidR="00E36A6E" w:rsidRPr="004D38AD" w:rsidRDefault="00E36A6E" w:rsidP="00E36A6E">
            <w:pPr>
              <w:spacing w:after="0"/>
              <w:jc w:val="center"/>
              <w:rPr>
                <w:rFonts w:cs="Arial"/>
                <w:sz w:val="20"/>
                <w:szCs w:val="16"/>
              </w:rPr>
            </w:pPr>
          </w:p>
        </w:tc>
        <w:tc>
          <w:tcPr>
            <w:tcW w:w="1657" w:type="dxa"/>
            <w:tcBorders>
              <w:top w:val="single" w:sz="4" w:space="0" w:color="auto"/>
              <w:bottom w:val="single" w:sz="4" w:space="0" w:color="auto"/>
            </w:tcBorders>
          </w:tcPr>
          <w:p w14:paraId="73AB01A7" w14:textId="77777777" w:rsidR="00E36A6E" w:rsidRPr="004D38AD" w:rsidRDefault="00E36A6E" w:rsidP="00E36A6E">
            <w:pPr>
              <w:spacing w:after="0"/>
              <w:jc w:val="center"/>
              <w:rPr>
                <w:rFonts w:cs="Arial"/>
                <w:sz w:val="20"/>
                <w:szCs w:val="16"/>
              </w:rPr>
            </w:pPr>
          </w:p>
        </w:tc>
        <w:tc>
          <w:tcPr>
            <w:tcW w:w="1747" w:type="dxa"/>
            <w:tcBorders>
              <w:top w:val="single" w:sz="4" w:space="0" w:color="auto"/>
              <w:bottom w:val="single" w:sz="4" w:space="0" w:color="auto"/>
            </w:tcBorders>
          </w:tcPr>
          <w:p w14:paraId="026B58B6" w14:textId="77777777" w:rsidR="00E36A6E" w:rsidRPr="004D38AD" w:rsidRDefault="00E36A6E" w:rsidP="00E36A6E">
            <w:pPr>
              <w:spacing w:after="0"/>
              <w:jc w:val="center"/>
              <w:rPr>
                <w:rFonts w:cs="Arial"/>
                <w:sz w:val="20"/>
                <w:szCs w:val="16"/>
              </w:rPr>
            </w:pPr>
          </w:p>
        </w:tc>
        <w:tc>
          <w:tcPr>
            <w:tcW w:w="1701" w:type="dxa"/>
            <w:tcBorders>
              <w:top w:val="single" w:sz="4" w:space="0" w:color="auto"/>
              <w:bottom w:val="single" w:sz="4" w:space="0" w:color="auto"/>
            </w:tcBorders>
          </w:tcPr>
          <w:p w14:paraId="6B36E71A" w14:textId="77777777" w:rsidR="00E36A6E" w:rsidRPr="004D38AD" w:rsidRDefault="00E36A6E" w:rsidP="00E36A6E">
            <w:pPr>
              <w:spacing w:after="0"/>
              <w:jc w:val="center"/>
              <w:rPr>
                <w:rFonts w:cs="Arial"/>
                <w:sz w:val="20"/>
                <w:szCs w:val="16"/>
              </w:rPr>
            </w:pPr>
          </w:p>
        </w:tc>
      </w:tr>
      <w:tr w:rsidR="004D38AD" w14:paraId="0A371055" w14:textId="77777777" w:rsidTr="000C1C07">
        <w:trPr>
          <w:trHeight w:val="426"/>
        </w:trPr>
        <w:tc>
          <w:tcPr>
            <w:tcW w:w="700" w:type="dxa"/>
            <w:tcBorders>
              <w:top w:val="single" w:sz="4" w:space="0" w:color="auto"/>
              <w:bottom w:val="single" w:sz="4" w:space="0" w:color="auto"/>
            </w:tcBorders>
          </w:tcPr>
          <w:p w14:paraId="7E3BA399" w14:textId="77777777" w:rsidR="00E36A6E" w:rsidRPr="004D38AD" w:rsidRDefault="00E36A6E" w:rsidP="00E36A6E">
            <w:pPr>
              <w:spacing w:after="0"/>
              <w:jc w:val="center"/>
              <w:rPr>
                <w:rFonts w:cs="Arial"/>
                <w:sz w:val="20"/>
                <w:szCs w:val="16"/>
              </w:rPr>
            </w:pPr>
            <w:r w:rsidRPr="004D38AD">
              <w:rPr>
                <w:rFonts w:cs="Arial"/>
                <w:sz w:val="20"/>
                <w:szCs w:val="16"/>
              </w:rPr>
              <w:t xml:space="preserve">   2.2</w:t>
            </w:r>
          </w:p>
        </w:tc>
        <w:tc>
          <w:tcPr>
            <w:tcW w:w="2088" w:type="dxa"/>
            <w:tcBorders>
              <w:top w:val="single" w:sz="4" w:space="0" w:color="auto"/>
              <w:bottom w:val="single" w:sz="4" w:space="0" w:color="auto"/>
            </w:tcBorders>
          </w:tcPr>
          <w:p w14:paraId="51002F59" w14:textId="77777777" w:rsidR="00E36A6E" w:rsidRPr="004D38AD" w:rsidRDefault="00E36A6E" w:rsidP="00E36A6E">
            <w:pPr>
              <w:spacing w:after="0"/>
              <w:rPr>
                <w:rFonts w:cs="Arial"/>
                <w:sz w:val="20"/>
                <w:szCs w:val="16"/>
              </w:rPr>
            </w:pPr>
            <w:r w:rsidRPr="004D38AD">
              <w:rPr>
                <w:rFonts w:cs="Arial"/>
                <w:sz w:val="20"/>
                <w:szCs w:val="16"/>
              </w:rPr>
              <w:t xml:space="preserve">    Double Time *</w:t>
            </w:r>
          </w:p>
        </w:tc>
        <w:tc>
          <w:tcPr>
            <w:tcW w:w="1506" w:type="dxa"/>
            <w:tcBorders>
              <w:top w:val="single" w:sz="4" w:space="0" w:color="auto"/>
              <w:bottom w:val="single" w:sz="4" w:space="0" w:color="auto"/>
            </w:tcBorders>
          </w:tcPr>
          <w:p w14:paraId="0F255276" w14:textId="77777777" w:rsidR="00E36A6E" w:rsidRPr="004D38AD" w:rsidRDefault="00E36A6E" w:rsidP="00E36A6E">
            <w:pPr>
              <w:spacing w:after="0"/>
              <w:jc w:val="center"/>
              <w:rPr>
                <w:rFonts w:cs="Arial"/>
                <w:sz w:val="20"/>
                <w:szCs w:val="16"/>
              </w:rPr>
            </w:pPr>
            <w:r w:rsidRPr="004D38AD">
              <w:rPr>
                <w:rFonts w:cs="Arial"/>
                <w:sz w:val="20"/>
                <w:szCs w:val="16"/>
              </w:rPr>
              <w:t>hour</w:t>
            </w:r>
          </w:p>
        </w:tc>
        <w:tc>
          <w:tcPr>
            <w:tcW w:w="1599" w:type="dxa"/>
            <w:tcBorders>
              <w:top w:val="single" w:sz="4" w:space="0" w:color="auto"/>
              <w:bottom w:val="single" w:sz="4" w:space="0" w:color="auto"/>
            </w:tcBorders>
          </w:tcPr>
          <w:p w14:paraId="25D92647" w14:textId="77777777" w:rsidR="00E36A6E" w:rsidRPr="004D38AD" w:rsidRDefault="00E36A6E" w:rsidP="00E36A6E">
            <w:pPr>
              <w:spacing w:after="0"/>
              <w:jc w:val="center"/>
              <w:rPr>
                <w:rFonts w:cs="Arial"/>
                <w:sz w:val="20"/>
                <w:szCs w:val="16"/>
              </w:rPr>
            </w:pPr>
          </w:p>
        </w:tc>
        <w:tc>
          <w:tcPr>
            <w:tcW w:w="1671" w:type="dxa"/>
            <w:tcBorders>
              <w:top w:val="single" w:sz="4" w:space="0" w:color="auto"/>
              <w:bottom w:val="single" w:sz="4" w:space="0" w:color="auto"/>
            </w:tcBorders>
          </w:tcPr>
          <w:p w14:paraId="169E281E" w14:textId="77777777" w:rsidR="00E36A6E" w:rsidRPr="004D38AD" w:rsidRDefault="00E36A6E" w:rsidP="00E36A6E">
            <w:pPr>
              <w:spacing w:after="0"/>
              <w:jc w:val="center"/>
              <w:rPr>
                <w:rFonts w:cs="Arial"/>
                <w:sz w:val="20"/>
                <w:szCs w:val="16"/>
              </w:rPr>
            </w:pPr>
          </w:p>
        </w:tc>
        <w:tc>
          <w:tcPr>
            <w:tcW w:w="2210" w:type="dxa"/>
            <w:tcBorders>
              <w:top w:val="single" w:sz="4" w:space="0" w:color="auto"/>
              <w:bottom w:val="single" w:sz="4" w:space="0" w:color="auto"/>
            </w:tcBorders>
          </w:tcPr>
          <w:p w14:paraId="4C75D4D3" w14:textId="77777777" w:rsidR="00E36A6E" w:rsidRPr="004D38AD" w:rsidRDefault="00E36A6E" w:rsidP="00E36A6E">
            <w:pPr>
              <w:spacing w:after="0"/>
              <w:jc w:val="center"/>
              <w:rPr>
                <w:rFonts w:cs="Arial"/>
                <w:sz w:val="20"/>
                <w:szCs w:val="16"/>
              </w:rPr>
            </w:pPr>
          </w:p>
        </w:tc>
        <w:tc>
          <w:tcPr>
            <w:tcW w:w="1657" w:type="dxa"/>
            <w:tcBorders>
              <w:top w:val="single" w:sz="4" w:space="0" w:color="auto"/>
              <w:bottom w:val="single" w:sz="4" w:space="0" w:color="auto"/>
            </w:tcBorders>
          </w:tcPr>
          <w:p w14:paraId="5F7278E5" w14:textId="77777777" w:rsidR="00E36A6E" w:rsidRPr="004D38AD" w:rsidRDefault="00E36A6E" w:rsidP="00E36A6E">
            <w:pPr>
              <w:spacing w:after="0"/>
              <w:jc w:val="center"/>
              <w:rPr>
                <w:rFonts w:cs="Arial"/>
                <w:sz w:val="20"/>
                <w:szCs w:val="16"/>
              </w:rPr>
            </w:pPr>
          </w:p>
        </w:tc>
        <w:tc>
          <w:tcPr>
            <w:tcW w:w="1747" w:type="dxa"/>
            <w:tcBorders>
              <w:top w:val="single" w:sz="4" w:space="0" w:color="auto"/>
              <w:bottom w:val="single" w:sz="4" w:space="0" w:color="auto"/>
            </w:tcBorders>
          </w:tcPr>
          <w:p w14:paraId="4594C5A7" w14:textId="77777777" w:rsidR="00E36A6E" w:rsidRPr="004D38AD" w:rsidRDefault="00E36A6E" w:rsidP="00E36A6E">
            <w:pPr>
              <w:spacing w:after="0"/>
              <w:jc w:val="center"/>
              <w:rPr>
                <w:rFonts w:cs="Arial"/>
                <w:sz w:val="20"/>
                <w:szCs w:val="16"/>
              </w:rPr>
            </w:pPr>
          </w:p>
        </w:tc>
        <w:tc>
          <w:tcPr>
            <w:tcW w:w="1701" w:type="dxa"/>
            <w:tcBorders>
              <w:top w:val="single" w:sz="4" w:space="0" w:color="auto"/>
              <w:bottom w:val="single" w:sz="4" w:space="0" w:color="auto"/>
            </w:tcBorders>
          </w:tcPr>
          <w:p w14:paraId="776F770C" w14:textId="77777777" w:rsidR="00E36A6E" w:rsidRPr="004D38AD" w:rsidRDefault="00E36A6E" w:rsidP="00E36A6E">
            <w:pPr>
              <w:spacing w:after="0"/>
              <w:jc w:val="center"/>
              <w:rPr>
                <w:rFonts w:cs="Arial"/>
                <w:sz w:val="20"/>
                <w:szCs w:val="16"/>
              </w:rPr>
            </w:pPr>
          </w:p>
        </w:tc>
      </w:tr>
      <w:tr w:rsidR="004D38AD" w14:paraId="377A1C77" w14:textId="77777777" w:rsidTr="000C1C07">
        <w:trPr>
          <w:trHeight w:val="419"/>
        </w:trPr>
        <w:tc>
          <w:tcPr>
            <w:tcW w:w="700" w:type="dxa"/>
            <w:tcBorders>
              <w:top w:val="single" w:sz="4" w:space="0" w:color="auto"/>
              <w:bottom w:val="single" w:sz="4" w:space="0" w:color="auto"/>
            </w:tcBorders>
          </w:tcPr>
          <w:p w14:paraId="7D7A41DA" w14:textId="77777777" w:rsidR="00E36A6E" w:rsidRPr="004D38AD" w:rsidRDefault="00E36A6E" w:rsidP="00E36A6E">
            <w:pPr>
              <w:spacing w:after="0"/>
              <w:jc w:val="center"/>
              <w:rPr>
                <w:rFonts w:cs="Arial"/>
                <w:sz w:val="20"/>
                <w:szCs w:val="16"/>
              </w:rPr>
            </w:pPr>
            <w:r w:rsidRPr="004D38AD">
              <w:rPr>
                <w:rFonts w:cs="Arial"/>
                <w:sz w:val="20"/>
                <w:szCs w:val="16"/>
              </w:rPr>
              <w:t xml:space="preserve">   2.3</w:t>
            </w:r>
          </w:p>
        </w:tc>
        <w:tc>
          <w:tcPr>
            <w:tcW w:w="2088" w:type="dxa"/>
            <w:tcBorders>
              <w:top w:val="single" w:sz="4" w:space="0" w:color="auto"/>
              <w:bottom w:val="single" w:sz="4" w:space="0" w:color="auto"/>
            </w:tcBorders>
          </w:tcPr>
          <w:p w14:paraId="563D3225" w14:textId="77777777" w:rsidR="00E36A6E" w:rsidRPr="004D38AD" w:rsidRDefault="00E36A6E" w:rsidP="00E36A6E">
            <w:pPr>
              <w:spacing w:after="0"/>
              <w:rPr>
                <w:rFonts w:cs="Arial"/>
                <w:sz w:val="20"/>
                <w:szCs w:val="16"/>
              </w:rPr>
            </w:pPr>
            <w:r w:rsidRPr="004D38AD">
              <w:rPr>
                <w:rFonts w:cs="Arial"/>
                <w:sz w:val="20"/>
                <w:szCs w:val="16"/>
              </w:rPr>
              <w:t xml:space="preserve">    Public Holiday *</w:t>
            </w:r>
          </w:p>
        </w:tc>
        <w:tc>
          <w:tcPr>
            <w:tcW w:w="1506" w:type="dxa"/>
            <w:tcBorders>
              <w:top w:val="single" w:sz="4" w:space="0" w:color="auto"/>
              <w:bottom w:val="single" w:sz="4" w:space="0" w:color="auto"/>
            </w:tcBorders>
          </w:tcPr>
          <w:p w14:paraId="04B9894A" w14:textId="77777777" w:rsidR="00E36A6E" w:rsidRPr="004D38AD" w:rsidRDefault="00E36A6E" w:rsidP="00E36A6E">
            <w:pPr>
              <w:spacing w:after="0"/>
              <w:jc w:val="center"/>
              <w:rPr>
                <w:rFonts w:cs="Arial"/>
                <w:sz w:val="20"/>
                <w:szCs w:val="16"/>
              </w:rPr>
            </w:pPr>
            <w:r w:rsidRPr="004D38AD">
              <w:rPr>
                <w:rFonts w:cs="Arial"/>
                <w:sz w:val="20"/>
                <w:szCs w:val="16"/>
              </w:rPr>
              <w:t>hour</w:t>
            </w:r>
          </w:p>
        </w:tc>
        <w:tc>
          <w:tcPr>
            <w:tcW w:w="1599" w:type="dxa"/>
            <w:tcBorders>
              <w:top w:val="single" w:sz="4" w:space="0" w:color="auto"/>
              <w:bottom w:val="single" w:sz="4" w:space="0" w:color="auto"/>
            </w:tcBorders>
          </w:tcPr>
          <w:p w14:paraId="5CD4992C" w14:textId="77777777" w:rsidR="00E36A6E" w:rsidRPr="004D38AD" w:rsidRDefault="00E36A6E" w:rsidP="00E36A6E">
            <w:pPr>
              <w:spacing w:after="0"/>
              <w:jc w:val="center"/>
              <w:rPr>
                <w:rFonts w:cs="Arial"/>
                <w:sz w:val="20"/>
                <w:szCs w:val="16"/>
              </w:rPr>
            </w:pPr>
          </w:p>
        </w:tc>
        <w:tc>
          <w:tcPr>
            <w:tcW w:w="1671" w:type="dxa"/>
            <w:tcBorders>
              <w:top w:val="single" w:sz="4" w:space="0" w:color="auto"/>
              <w:bottom w:val="single" w:sz="4" w:space="0" w:color="auto"/>
            </w:tcBorders>
          </w:tcPr>
          <w:p w14:paraId="63051D26" w14:textId="77777777" w:rsidR="00E36A6E" w:rsidRPr="004D38AD" w:rsidRDefault="00E36A6E" w:rsidP="00E36A6E">
            <w:pPr>
              <w:spacing w:after="0"/>
              <w:jc w:val="center"/>
              <w:rPr>
                <w:rFonts w:cs="Arial"/>
                <w:sz w:val="20"/>
                <w:szCs w:val="16"/>
              </w:rPr>
            </w:pPr>
          </w:p>
        </w:tc>
        <w:tc>
          <w:tcPr>
            <w:tcW w:w="2210" w:type="dxa"/>
            <w:tcBorders>
              <w:top w:val="single" w:sz="4" w:space="0" w:color="auto"/>
              <w:bottom w:val="single" w:sz="4" w:space="0" w:color="auto"/>
            </w:tcBorders>
          </w:tcPr>
          <w:p w14:paraId="563C37C9" w14:textId="77777777" w:rsidR="00E36A6E" w:rsidRPr="004D38AD" w:rsidRDefault="00E36A6E" w:rsidP="00E36A6E">
            <w:pPr>
              <w:spacing w:after="0"/>
              <w:jc w:val="center"/>
              <w:rPr>
                <w:rFonts w:cs="Arial"/>
                <w:sz w:val="20"/>
                <w:szCs w:val="16"/>
              </w:rPr>
            </w:pPr>
          </w:p>
        </w:tc>
        <w:tc>
          <w:tcPr>
            <w:tcW w:w="1657" w:type="dxa"/>
            <w:tcBorders>
              <w:top w:val="single" w:sz="4" w:space="0" w:color="auto"/>
              <w:bottom w:val="single" w:sz="4" w:space="0" w:color="auto"/>
            </w:tcBorders>
          </w:tcPr>
          <w:p w14:paraId="5F34F2F5" w14:textId="77777777" w:rsidR="00E36A6E" w:rsidRPr="004D38AD" w:rsidRDefault="00E36A6E" w:rsidP="00E36A6E">
            <w:pPr>
              <w:spacing w:after="0"/>
              <w:jc w:val="center"/>
              <w:rPr>
                <w:rFonts w:cs="Arial"/>
                <w:sz w:val="20"/>
                <w:szCs w:val="16"/>
              </w:rPr>
            </w:pPr>
          </w:p>
        </w:tc>
        <w:tc>
          <w:tcPr>
            <w:tcW w:w="1747" w:type="dxa"/>
            <w:tcBorders>
              <w:top w:val="single" w:sz="4" w:space="0" w:color="auto"/>
              <w:bottom w:val="single" w:sz="4" w:space="0" w:color="auto"/>
            </w:tcBorders>
          </w:tcPr>
          <w:p w14:paraId="0D599226" w14:textId="77777777" w:rsidR="00E36A6E" w:rsidRPr="004D38AD" w:rsidRDefault="00E36A6E" w:rsidP="00E36A6E">
            <w:pPr>
              <w:spacing w:after="0"/>
              <w:jc w:val="center"/>
              <w:rPr>
                <w:rFonts w:cs="Arial"/>
                <w:sz w:val="20"/>
                <w:szCs w:val="16"/>
              </w:rPr>
            </w:pPr>
          </w:p>
        </w:tc>
        <w:tc>
          <w:tcPr>
            <w:tcW w:w="1701" w:type="dxa"/>
            <w:tcBorders>
              <w:top w:val="single" w:sz="4" w:space="0" w:color="auto"/>
              <w:bottom w:val="single" w:sz="4" w:space="0" w:color="auto"/>
            </w:tcBorders>
          </w:tcPr>
          <w:p w14:paraId="404879EC" w14:textId="77777777" w:rsidR="00E36A6E" w:rsidRPr="004D38AD" w:rsidRDefault="00E36A6E" w:rsidP="00E36A6E">
            <w:pPr>
              <w:spacing w:after="0"/>
              <w:jc w:val="center"/>
              <w:rPr>
                <w:rFonts w:cs="Arial"/>
                <w:sz w:val="20"/>
                <w:szCs w:val="16"/>
              </w:rPr>
            </w:pPr>
          </w:p>
        </w:tc>
      </w:tr>
      <w:tr w:rsidR="004D38AD" w14:paraId="04C9F263" w14:textId="77777777" w:rsidTr="000C1C07">
        <w:trPr>
          <w:trHeight w:hRule="exact" w:val="736"/>
        </w:trPr>
        <w:tc>
          <w:tcPr>
            <w:tcW w:w="700" w:type="dxa"/>
            <w:tcBorders>
              <w:top w:val="single" w:sz="4" w:space="0" w:color="auto"/>
              <w:bottom w:val="single" w:sz="4" w:space="0" w:color="auto"/>
            </w:tcBorders>
          </w:tcPr>
          <w:p w14:paraId="62A2D0E1" w14:textId="77777777" w:rsidR="00E36A6E" w:rsidRPr="004D38AD" w:rsidRDefault="00E36A6E" w:rsidP="00E36A6E">
            <w:pPr>
              <w:spacing w:after="0"/>
              <w:jc w:val="center"/>
              <w:rPr>
                <w:rFonts w:cs="Arial"/>
                <w:sz w:val="20"/>
                <w:szCs w:val="16"/>
              </w:rPr>
            </w:pPr>
            <w:r w:rsidRPr="004D38AD">
              <w:rPr>
                <w:rFonts w:cs="Arial"/>
                <w:sz w:val="20"/>
                <w:szCs w:val="16"/>
              </w:rPr>
              <w:t>3</w:t>
            </w:r>
          </w:p>
        </w:tc>
        <w:tc>
          <w:tcPr>
            <w:tcW w:w="2088" w:type="dxa"/>
            <w:tcBorders>
              <w:top w:val="single" w:sz="4" w:space="0" w:color="auto"/>
              <w:bottom w:val="single" w:sz="4" w:space="0" w:color="auto"/>
            </w:tcBorders>
          </w:tcPr>
          <w:p w14:paraId="1B3424CD" w14:textId="77777777" w:rsidR="00E36A6E" w:rsidRPr="004D38AD" w:rsidRDefault="00E36A6E" w:rsidP="00E36A6E">
            <w:pPr>
              <w:spacing w:after="0"/>
              <w:rPr>
                <w:rFonts w:cs="Arial"/>
                <w:sz w:val="20"/>
                <w:szCs w:val="16"/>
              </w:rPr>
            </w:pPr>
            <w:r w:rsidRPr="004D38AD">
              <w:rPr>
                <w:rFonts w:cs="Arial"/>
                <w:sz w:val="20"/>
                <w:szCs w:val="16"/>
              </w:rPr>
              <w:t>Penalty Rates if different from above</w:t>
            </w:r>
          </w:p>
          <w:p w14:paraId="3A7496E1" w14:textId="77777777" w:rsidR="00E36A6E" w:rsidRPr="004D38AD" w:rsidRDefault="00E36A6E" w:rsidP="00E36A6E">
            <w:pPr>
              <w:spacing w:after="0"/>
              <w:rPr>
                <w:rFonts w:cs="Arial"/>
                <w:sz w:val="20"/>
                <w:szCs w:val="16"/>
              </w:rPr>
            </w:pPr>
            <w:r w:rsidRPr="004D38AD">
              <w:rPr>
                <w:rFonts w:cs="Arial"/>
                <w:sz w:val="20"/>
                <w:szCs w:val="16"/>
              </w:rPr>
              <w:t>(Tenderer to detail)</w:t>
            </w:r>
          </w:p>
        </w:tc>
        <w:tc>
          <w:tcPr>
            <w:tcW w:w="1506" w:type="dxa"/>
            <w:tcBorders>
              <w:top w:val="single" w:sz="4" w:space="0" w:color="auto"/>
              <w:bottom w:val="single" w:sz="4" w:space="0" w:color="auto"/>
            </w:tcBorders>
          </w:tcPr>
          <w:p w14:paraId="25CCF761" w14:textId="77777777" w:rsidR="00E36A6E" w:rsidRPr="004D38AD" w:rsidRDefault="00E36A6E" w:rsidP="00E36A6E">
            <w:pPr>
              <w:spacing w:after="0"/>
              <w:jc w:val="center"/>
              <w:rPr>
                <w:rFonts w:cs="Arial"/>
                <w:sz w:val="20"/>
                <w:szCs w:val="16"/>
              </w:rPr>
            </w:pPr>
            <w:r w:rsidRPr="004D38AD">
              <w:rPr>
                <w:rFonts w:cs="Arial"/>
                <w:sz w:val="20"/>
                <w:szCs w:val="16"/>
              </w:rPr>
              <w:t>hour</w:t>
            </w:r>
          </w:p>
        </w:tc>
        <w:tc>
          <w:tcPr>
            <w:tcW w:w="1599" w:type="dxa"/>
            <w:tcBorders>
              <w:top w:val="single" w:sz="4" w:space="0" w:color="auto"/>
              <w:bottom w:val="single" w:sz="4" w:space="0" w:color="auto"/>
            </w:tcBorders>
          </w:tcPr>
          <w:p w14:paraId="433AFC36" w14:textId="77777777" w:rsidR="00E36A6E" w:rsidRPr="004D38AD" w:rsidRDefault="00E36A6E" w:rsidP="00E36A6E">
            <w:pPr>
              <w:spacing w:after="0"/>
              <w:jc w:val="center"/>
              <w:rPr>
                <w:rFonts w:cs="Arial"/>
                <w:sz w:val="20"/>
                <w:szCs w:val="16"/>
              </w:rPr>
            </w:pPr>
          </w:p>
        </w:tc>
        <w:tc>
          <w:tcPr>
            <w:tcW w:w="1671" w:type="dxa"/>
            <w:tcBorders>
              <w:top w:val="single" w:sz="4" w:space="0" w:color="auto"/>
              <w:bottom w:val="single" w:sz="4" w:space="0" w:color="auto"/>
            </w:tcBorders>
          </w:tcPr>
          <w:p w14:paraId="48EA7164" w14:textId="77777777" w:rsidR="00E36A6E" w:rsidRPr="004D38AD" w:rsidRDefault="00E36A6E" w:rsidP="00E36A6E">
            <w:pPr>
              <w:spacing w:after="0"/>
              <w:jc w:val="center"/>
              <w:rPr>
                <w:rFonts w:cs="Arial"/>
                <w:sz w:val="20"/>
                <w:szCs w:val="16"/>
              </w:rPr>
            </w:pPr>
          </w:p>
        </w:tc>
        <w:tc>
          <w:tcPr>
            <w:tcW w:w="2210" w:type="dxa"/>
            <w:tcBorders>
              <w:top w:val="single" w:sz="4" w:space="0" w:color="auto"/>
              <w:bottom w:val="single" w:sz="4" w:space="0" w:color="auto"/>
            </w:tcBorders>
          </w:tcPr>
          <w:p w14:paraId="650CF7FF" w14:textId="77777777" w:rsidR="00E36A6E" w:rsidRPr="004D38AD" w:rsidRDefault="00E36A6E" w:rsidP="00E36A6E">
            <w:pPr>
              <w:spacing w:after="0"/>
              <w:jc w:val="center"/>
              <w:rPr>
                <w:rFonts w:cs="Arial"/>
                <w:sz w:val="20"/>
                <w:szCs w:val="16"/>
              </w:rPr>
            </w:pPr>
          </w:p>
        </w:tc>
        <w:tc>
          <w:tcPr>
            <w:tcW w:w="1657" w:type="dxa"/>
            <w:tcBorders>
              <w:top w:val="single" w:sz="4" w:space="0" w:color="auto"/>
              <w:bottom w:val="single" w:sz="4" w:space="0" w:color="auto"/>
            </w:tcBorders>
          </w:tcPr>
          <w:p w14:paraId="3D92D657" w14:textId="77777777" w:rsidR="00E36A6E" w:rsidRPr="004D38AD" w:rsidRDefault="00E36A6E" w:rsidP="00E36A6E">
            <w:pPr>
              <w:spacing w:after="0"/>
              <w:jc w:val="center"/>
              <w:rPr>
                <w:rFonts w:cs="Arial"/>
                <w:sz w:val="20"/>
                <w:szCs w:val="16"/>
              </w:rPr>
            </w:pPr>
          </w:p>
        </w:tc>
        <w:tc>
          <w:tcPr>
            <w:tcW w:w="1747" w:type="dxa"/>
            <w:tcBorders>
              <w:top w:val="single" w:sz="4" w:space="0" w:color="auto"/>
              <w:bottom w:val="single" w:sz="4" w:space="0" w:color="auto"/>
            </w:tcBorders>
          </w:tcPr>
          <w:p w14:paraId="4535A63D" w14:textId="77777777" w:rsidR="00E36A6E" w:rsidRPr="004D38AD" w:rsidRDefault="00E36A6E" w:rsidP="00E36A6E">
            <w:pPr>
              <w:spacing w:after="0"/>
              <w:jc w:val="center"/>
              <w:rPr>
                <w:rFonts w:cs="Arial"/>
                <w:sz w:val="20"/>
                <w:szCs w:val="16"/>
              </w:rPr>
            </w:pPr>
          </w:p>
        </w:tc>
        <w:tc>
          <w:tcPr>
            <w:tcW w:w="1701" w:type="dxa"/>
            <w:tcBorders>
              <w:top w:val="single" w:sz="4" w:space="0" w:color="auto"/>
              <w:bottom w:val="single" w:sz="4" w:space="0" w:color="auto"/>
            </w:tcBorders>
          </w:tcPr>
          <w:p w14:paraId="36375BCF" w14:textId="77777777" w:rsidR="00E36A6E" w:rsidRPr="004D38AD" w:rsidRDefault="00E36A6E" w:rsidP="00E36A6E">
            <w:pPr>
              <w:spacing w:after="0"/>
              <w:jc w:val="center"/>
              <w:rPr>
                <w:rFonts w:cs="Arial"/>
                <w:sz w:val="20"/>
                <w:szCs w:val="16"/>
              </w:rPr>
            </w:pPr>
          </w:p>
        </w:tc>
      </w:tr>
    </w:tbl>
    <w:p w14:paraId="39F6B556" w14:textId="77777777" w:rsidR="000C2118" w:rsidRDefault="00E36A6E">
      <w:pPr>
        <w:spacing w:after="0"/>
        <w:rPr>
          <w:rFonts w:cs="Arial"/>
        </w:rPr>
      </w:pPr>
      <w:r w:rsidRPr="005013CA">
        <w:rPr>
          <w:rFonts w:cs="Arial"/>
        </w:rPr>
        <w:t xml:space="preserve">     *   Tenderers to provide full details of when / how the Rate applicable to each item applies</w:t>
      </w:r>
    </w:p>
    <w:p w14:paraId="0A197097" w14:textId="0EC521E0" w:rsidR="00E36A6E" w:rsidRPr="00C468D7" w:rsidRDefault="000C2118" w:rsidP="00C468D7">
      <w:pPr>
        <w:rPr>
          <w:rFonts w:cs="Arial"/>
        </w:rPr>
        <w:sectPr w:rsidR="00E36A6E" w:rsidRPr="00C468D7" w:rsidSect="00E36A6E">
          <w:pgSz w:w="16838" w:h="11906" w:orient="landscape" w:code="9"/>
          <w:pgMar w:top="1985" w:right="1099" w:bottom="991" w:left="1440" w:header="709" w:footer="709" w:gutter="0"/>
          <w:cols w:space="708"/>
          <w:docGrid w:linePitch="360"/>
        </w:sectPr>
      </w:pPr>
      <w:r>
        <w:rPr>
          <w:rFonts w:cs="Arial"/>
        </w:rPr>
        <w:t xml:space="preserve">           </w:t>
      </w:r>
      <w:r w:rsidRPr="005013CA">
        <w:rPr>
          <w:rFonts w:cs="Arial"/>
        </w:rPr>
        <w:t>ALL RATES SHALL BE EXCLUSIVE OF GST.</w:t>
      </w:r>
    </w:p>
    <w:p w14:paraId="2E4D82DB" w14:textId="77777777" w:rsidR="00C468D7" w:rsidRDefault="00C468D7" w:rsidP="00C468D7">
      <w:pPr>
        <w:rPr>
          <w:rFonts w:cs="Arial"/>
          <w:b/>
          <w:u w:val="single"/>
        </w:rPr>
      </w:pPr>
    </w:p>
    <w:p w14:paraId="6EA1D403" w14:textId="77777777" w:rsidR="00C468D7" w:rsidRPr="0093571F" w:rsidRDefault="00C468D7" w:rsidP="00C468D7">
      <w:pPr>
        <w:jc w:val="center"/>
        <w:rPr>
          <w:rFonts w:cs="Arial"/>
          <w:b/>
          <w:u w:val="single"/>
        </w:rPr>
      </w:pPr>
      <w:r w:rsidRPr="0093571F">
        <w:rPr>
          <w:rFonts w:cs="Arial"/>
          <w:b/>
          <w:u w:val="single"/>
        </w:rPr>
        <w:t>SCHEDULE OF DISBURSEMENTS</w:t>
      </w:r>
    </w:p>
    <w:p w14:paraId="514F69BB" w14:textId="77777777" w:rsidR="00C468D7" w:rsidRPr="0093571F" w:rsidRDefault="00C468D7" w:rsidP="00C468D7">
      <w:pPr>
        <w:rPr>
          <w:rFonts w:cs="Arial"/>
        </w:rPr>
      </w:pPr>
    </w:p>
    <w:p w14:paraId="6E980179" w14:textId="77777777" w:rsidR="00C468D7" w:rsidRPr="003449B2" w:rsidRDefault="00C468D7" w:rsidP="00C468D7">
      <w:pPr>
        <w:tabs>
          <w:tab w:val="right" w:pos="8931"/>
        </w:tabs>
        <w:ind w:right="28"/>
        <w:rPr>
          <w:rFonts w:cs="Arial"/>
        </w:rPr>
      </w:pPr>
      <w:r w:rsidRPr="003449B2">
        <w:rPr>
          <w:rFonts w:cs="Arial"/>
        </w:rPr>
        <w:t>ALL ITEMS SHALL BE LISTED</w:t>
      </w:r>
    </w:p>
    <w:p w14:paraId="6056474B" w14:textId="77777777" w:rsidR="00C468D7" w:rsidRPr="0093571F" w:rsidRDefault="00C468D7" w:rsidP="00C468D7">
      <w:pPr>
        <w:tabs>
          <w:tab w:val="right" w:pos="8931"/>
        </w:tabs>
        <w:ind w:right="28"/>
        <w:rPr>
          <w:rFonts w:cs="Arial"/>
          <w:i/>
          <w:iCs/>
        </w:rPr>
      </w:pPr>
      <w:r w:rsidRPr="0093571F">
        <w:rPr>
          <w:rFonts w:cs="Arial"/>
          <w:i/>
          <w:iCs/>
        </w:rPr>
        <w:t>ALL DISBURSEMENTS SHALL BE EXCLUSIVE OF GST</w:t>
      </w:r>
    </w:p>
    <w:p w14:paraId="68F9FA49" w14:textId="77777777" w:rsidR="00C468D7" w:rsidRPr="0093571F" w:rsidRDefault="00C468D7" w:rsidP="00C468D7">
      <w:pPr>
        <w:tabs>
          <w:tab w:val="right" w:pos="8931"/>
        </w:tabs>
        <w:ind w:right="28"/>
        <w:rPr>
          <w:rFonts w:cs="Arial"/>
        </w:rPr>
      </w:pPr>
    </w:p>
    <w:p w14:paraId="5903ADE4" w14:textId="77777777" w:rsidR="00C468D7" w:rsidRPr="0093571F" w:rsidRDefault="00C468D7" w:rsidP="00C468D7">
      <w:pPr>
        <w:rPr>
          <w:rFonts w:cs="Arial"/>
          <w:b/>
          <w:i/>
        </w:rPr>
      </w:pPr>
      <w:r w:rsidRPr="0093571F">
        <w:rPr>
          <w:rFonts w:cs="Arial"/>
          <w:b/>
          <w:i/>
        </w:rPr>
        <w:t>Tenderer to provide description of disbursements and amount / rate as applicable</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946"/>
        <w:gridCol w:w="1807"/>
      </w:tblGrid>
      <w:tr w:rsidR="00C468D7" w:rsidRPr="0093571F" w14:paraId="5C480193" w14:textId="77777777" w:rsidTr="00C468D7">
        <w:trPr>
          <w:trHeight w:val="757"/>
        </w:trPr>
        <w:tc>
          <w:tcPr>
            <w:tcW w:w="959" w:type="dxa"/>
            <w:shd w:val="clear" w:color="auto" w:fill="B8CCE4" w:themeFill="accent1" w:themeFillTint="66"/>
            <w:vAlign w:val="center"/>
          </w:tcPr>
          <w:p w14:paraId="251B0786" w14:textId="77777777" w:rsidR="00C468D7" w:rsidRPr="0093571F" w:rsidRDefault="00C468D7" w:rsidP="00BE442E">
            <w:pPr>
              <w:tabs>
                <w:tab w:val="right" w:pos="8931"/>
              </w:tabs>
              <w:ind w:right="28"/>
              <w:jc w:val="center"/>
              <w:rPr>
                <w:rFonts w:cs="Arial"/>
                <w:b/>
              </w:rPr>
            </w:pPr>
            <w:r w:rsidRPr="0093571F">
              <w:rPr>
                <w:rFonts w:cs="Arial"/>
                <w:b/>
              </w:rPr>
              <w:t>Item</w:t>
            </w:r>
          </w:p>
          <w:p w14:paraId="18FC78EC" w14:textId="77777777" w:rsidR="00C468D7" w:rsidRPr="0093571F" w:rsidRDefault="00C468D7" w:rsidP="00BE442E">
            <w:pPr>
              <w:tabs>
                <w:tab w:val="right" w:pos="8931"/>
              </w:tabs>
              <w:ind w:right="28"/>
              <w:jc w:val="center"/>
              <w:rPr>
                <w:rFonts w:cs="Arial"/>
                <w:b/>
              </w:rPr>
            </w:pPr>
            <w:r w:rsidRPr="0093571F">
              <w:rPr>
                <w:rFonts w:cs="Arial"/>
                <w:b/>
              </w:rPr>
              <w:t>No.</w:t>
            </w:r>
          </w:p>
        </w:tc>
        <w:tc>
          <w:tcPr>
            <w:tcW w:w="6946" w:type="dxa"/>
            <w:shd w:val="clear" w:color="auto" w:fill="B8CCE4" w:themeFill="accent1" w:themeFillTint="66"/>
            <w:vAlign w:val="center"/>
          </w:tcPr>
          <w:p w14:paraId="28B7B606" w14:textId="77777777" w:rsidR="00C468D7" w:rsidRPr="0093571F" w:rsidRDefault="00C468D7" w:rsidP="00BE442E">
            <w:pPr>
              <w:tabs>
                <w:tab w:val="right" w:pos="8931"/>
              </w:tabs>
              <w:ind w:right="28"/>
              <w:jc w:val="center"/>
              <w:rPr>
                <w:rFonts w:cs="Arial"/>
                <w:b/>
              </w:rPr>
            </w:pPr>
            <w:r w:rsidRPr="0093571F">
              <w:rPr>
                <w:rFonts w:cs="Arial"/>
                <w:b/>
              </w:rPr>
              <w:t>Description</w:t>
            </w:r>
          </w:p>
        </w:tc>
        <w:tc>
          <w:tcPr>
            <w:tcW w:w="1807" w:type="dxa"/>
            <w:shd w:val="clear" w:color="auto" w:fill="B8CCE4" w:themeFill="accent1" w:themeFillTint="66"/>
            <w:vAlign w:val="center"/>
          </w:tcPr>
          <w:p w14:paraId="2ACED82D" w14:textId="77777777" w:rsidR="00C468D7" w:rsidRPr="0093571F" w:rsidRDefault="00C468D7" w:rsidP="00BE442E">
            <w:pPr>
              <w:spacing w:before="120" w:after="120"/>
              <w:jc w:val="center"/>
              <w:rPr>
                <w:rFonts w:cs="Arial"/>
              </w:rPr>
            </w:pPr>
            <w:r w:rsidRPr="0093571F">
              <w:rPr>
                <w:rFonts w:cs="Arial"/>
                <w:b/>
              </w:rPr>
              <w:t>Amount / Rate</w:t>
            </w:r>
          </w:p>
        </w:tc>
      </w:tr>
      <w:tr w:rsidR="00C468D7" w:rsidRPr="0093571F" w14:paraId="0728C8F0" w14:textId="77777777" w:rsidTr="00BE442E">
        <w:trPr>
          <w:trHeight w:val="320"/>
        </w:trPr>
        <w:tc>
          <w:tcPr>
            <w:tcW w:w="959" w:type="dxa"/>
            <w:vAlign w:val="center"/>
          </w:tcPr>
          <w:p w14:paraId="51714C54" w14:textId="77777777" w:rsidR="00C468D7" w:rsidRPr="0093571F" w:rsidRDefault="00C468D7" w:rsidP="00BE442E">
            <w:pPr>
              <w:tabs>
                <w:tab w:val="right" w:pos="8931"/>
              </w:tabs>
              <w:ind w:right="28"/>
              <w:jc w:val="center"/>
              <w:rPr>
                <w:rFonts w:cs="Arial"/>
              </w:rPr>
            </w:pPr>
            <w:r>
              <w:rPr>
                <w:rFonts w:cs="Arial"/>
              </w:rPr>
              <w:t>1.</w:t>
            </w:r>
          </w:p>
        </w:tc>
        <w:tc>
          <w:tcPr>
            <w:tcW w:w="6946" w:type="dxa"/>
            <w:vAlign w:val="center"/>
          </w:tcPr>
          <w:p w14:paraId="028A09E3" w14:textId="77777777" w:rsidR="00C468D7" w:rsidRPr="0093571F" w:rsidRDefault="00C468D7" w:rsidP="00BE442E">
            <w:pPr>
              <w:tabs>
                <w:tab w:val="right" w:pos="8931"/>
              </w:tabs>
              <w:ind w:right="28"/>
              <w:rPr>
                <w:rFonts w:cs="Arial"/>
              </w:rPr>
            </w:pPr>
            <w:r>
              <w:rPr>
                <w:rFonts w:cs="Arial"/>
              </w:rPr>
              <w:t>Travel</w:t>
            </w:r>
          </w:p>
        </w:tc>
        <w:tc>
          <w:tcPr>
            <w:tcW w:w="1807" w:type="dxa"/>
            <w:vAlign w:val="center"/>
          </w:tcPr>
          <w:p w14:paraId="04A9F501" w14:textId="77777777" w:rsidR="00C468D7" w:rsidRPr="0093571F" w:rsidRDefault="00C468D7" w:rsidP="00BE442E">
            <w:pPr>
              <w:tabs>
                <w:tab w:val="right" w:pos="8931"/>
              </w:tabs>
              <w:ind w:right="28"/>
              <w:jc w:val="center"/>
              <w:rPr>
                <w:rFonts w:cs="Arial"/>
              </w:rPr>
            </w:pPr>
          </w:p>
        </w:tc>
      </w:tr>
      <w:tr w:rsidR="00C468D7" w:rsidRPr="0093571F" w14:paraId="4B0D683E" w14:textId="77777777" w:rsidTr="00BE442E">
        <w:trPr>
          <w:trHeight w:val="320"/>
        </w:trPr>
        <w:tc>
          <w:tcPr>
            <w:tcW w:w="959" w:type="dxa"/>
            <w:vAlign w:val="center"/>
          </w:tcPr>
          <w:p w14:paraId="42B151AE" w14:textId="77777777" w:rsidR="00C468D7" w:rsidRPr="0093571F" w:rsidRDefault="00C468D7" w:rsidP="00BE442E">
            <w:pPr>
              <w:tabs>
                <w:tab w:val="right" w:pos="8931"/>
              </w:tabs>
              <w:ind w:right="28"/>
              <w:jc w:val="center"/>
              <w:rPr>
                <w:rFonts w:cs="Arial"/>
              </w:rPr>
            </w:pPr>
            <w:r>
              <w:rPr>
                <w:rFonts w:cs="Arial"/>
              </w:rPr>
              <w:t>2.</w:t>
            </w:r>
          </w:p>
        </w:tc>
        <w:tc>
          <w:tcPr>
            <w:tcW w:w="6946" w:type="dxa"/>
            <w:vAlign w:val="center"/>
          </w:tcPr>
          <w:p w14:paraId="27975B21" w14:textId="77777777" w:rsidR="00C468D7" w:rsidRPr="0093571F" w:rsidRDefault="00C468D7" w:rsidP="00BE442E">
            <w:pPr>
              <w:tabs>
                <w:tab w:val="right" w:pos="8931"/>
              </w:tabs>
              <w:ind w:right="28"/>
              <w:rPr>
                <w:rFonts w:cs="Arial"/>
              </w:rPr>
            </w:pPr>
            <w:r>
              <w:rPr>
                <w:rFonts w:cs="Arial"/>
              </w:rPr>
              <w:t>Accommodation</w:t>
            </w:r>
          </w:p>
        </w:tc>
        <w:tc>
          <w:tcPr>
            <w:tcW w:w="1807" w:type="dxa"/>
            <w:vAlign w:val="center"/>
          </w:tcPr>
          <w:p w14:paraId="748FC88B" w14:textId="77777777" w:rsidR="00C468D7" w:rsidRPr="0093571F" w:rsidRDefault="00C468D7" w:rsidP="00BE442E">
            <w:pPr>
              <w:tabs>
                <w:tab w:val="right" w:pos="8931"/>
              </w:tabs>
              <w:ind w:right="28"/>
              <w:jc w:val="center"/>
              <w:rPr>
                <w:rFonts w:cs="Arial"/>
              </w:rPr>
            </w:pPr>
          </w:p>
        </w:tc>
      </w:tr>
      <w:tr w:rsidR="00C468D7" w:rsidRPr="0093571F" w14:paraId="00761682" w14:textId="77777777" w:rsidTr="00BE442E">
        <w:trPr>
          <w:trHeight w:val="320"/>
        </w:trPr>
        <w:tc>
          <w:tcPr>
            <w:tcW w:w="959" w:type="dxa"/>
            <w:vAlign w:val="center"/>
          </w:tcPr>
          <w:p w14:paraId="5C64F427" w14:textId="77777777" w:rsidR="00C468D7" w:rsidRPr="0093571F" w:rsidRDefault="00C468D7" w:rsidP="00BE442E">
            <w:pPr>
              <w:tabs>
                <w:tab w:val="right" w:pos="8931"/>
              </w:tabs>
              <w:ind w:right="28"/>
              <w:jc w:val="center"/>
              <w:rPr>
                <w:rFonts w:cs="Arial"/>
              </w:rPr>
            </w:pPr>
            <w:r>
              <w:rPr>
                <w:rFonts w:cs="Arial"/>
              </w:rPr>
              <w:t>3.</w:t>
            </w:r>
          </w:p>
        </w:tc>
        <w:tc>
          <w:tcPr>
            <w:tcW w:w="6946" w:type="dxa"/>
            <w:vAlign w:val="center"/>
          </w:tcPr>
          <w:p w14:paraId="27F77002" w14:textId="77777777" w:rsidR="00C468D7" w:rsidRPr="0093571F" w:rsidRDefault="00C468D7" w:rsidP="00BE442E">
            <w:pPr>
              <w:tabs>
                <w:tab w:val="right" w:pos="8931"/>
              </w:tabs>
              <w:ind w:right="28"/>
              <w:rPr>
                <w:rFonts w:cs="Arial"/>
              </w:rPr>
            </w:pPr>
            <w:r>
              <w:rPr>
                <w:rFonts w:cs="Arial"/>
              </w:rPr>
              <w:t>Vehicle Costs</w:t>
            </w:r>
          </w:p>
        </w:tc>
        <w:tc>
          <w:tcPr>
            <w:tcW w:w="1807" w:type="dxa"/>
            <w:vAlign w:val="center"/>
          </w:tcPr>
          <w:p w14:paraId="5A90CF85" w14:textId="77777777" w:rsidR="00C468D7" w:rsidRPr="0093571F" w:rsidRDefault="00C468D7" w:rsidP="00BE442E">
            <w:pPr>
              <w:tabs>
                <w:tab w:val="right" w:pos="8931"/>
              </w:tabs>
              <w:ind w:right="28"/>
              <w:jc w:val="center"/>
              <w:rPr>
                <w:rFonts w:cs="Arial"/>
              </w:rPr>
            </w:pPr>
          </w:p>
        </w:tc>
      </w:tr>
      <w:tr w:rsidR="00C468D7" w:rsidRPr="0093571F" w14:paraId="26BE5041" w14:textId="77777777" w:rsidTr="00BE442E">
        <w:trPr>
          <w:trHeight w:val="320"/>
        </w:trPr>
        <w:tc>
          <w:tcPr>
            <w:tcW w:w="959" w:type="dxa"/>
            <w:vAlign w:val="center"/>
          </w:tcPr>
          <w:p w14:paraId="4D4A3000" w14:textId="77777777" w:rsidR="00C468D7" w:rsidRPr="0093571F" w:rsidRDefault="00C468D7" w:rsidP="00BE442E">
            <w:pPr>
              <w:tabs>
                <w:tab w:val="right" w:pos="8931"/>
              </w:tabs>
              <w:ind w:right="28"/>
              <w:jc w:val="center"/>
              <w:rPr>
                <w:rFonts w:cs="Arial"/>
              </w:rPr>
            </w:pPr>
            <w:r>
              <w:rPr>
                <w:rFonts w:cs="Arial"/>
              </w:rPr>
              <w:t>4.</w:t>
            </w:r>
          </w:p>
        </w:tc>
        <w:tc>
          <w:tcPr>
            <w:tcW w:w="6946" w:type="dxa"/>
            <w:vAlign w:val="center"/>
          </w:tcPr>
          <w:p w14:paraId="32204160" w14:textId="77777777" w:rsidR="00C468D7" w:rsidRPr="0093571F" w:rsidRDefault="00C468D7" w:rsidP="00BE442E">
            <w:pPr>
              <w:tabs>
                <w:tab w:val="right" w:pos="8931"/>
              </w:tabs>
              <w:ind w:right="28"/>
              <w:rPr>
                <w:rFonts w:cs="Arial"/>
              </w:rPr>
            </w:pPr>
            <w:r>
              <w:rPr>
                <w:rFonts w:cs="Arial"/>
              </w:rPr>
              <w:t>Equipment hire (list)</w:t>
            </w:r>
          </w:p>
        </w:tc>
        <w:tc>
          <w:tcPr>
            <w:tcW w:w="1807" w:type="dxa"/>
            <w:vAlign w:val="center"/>
          </w:tcPr>
          <w:p w14:paraId="1A78C8DC" w14:textId="77777777" w:rsidR="00C468D7" w:rsidRPr="0093571F" w:rsidRDefault="00C468D7" w:rsidP="00BE442E">
            <w:pPr>
              <w:tabs>
                <w:tab w:val="right" w:pos="8931"/>
              </w:tabs>
              <w:ind w:right="28"/>
              <w:jc w:val="center"/>
              <w:rPr>
                <w:rFonts w:cs="Arial"/>
              </w:rPr>
            </w:pPr>
          </w:p>
        </w:tc>
      </w:tr>
      <w:tr w:rsidR="00C468D7" w:rsidRPr="0093571F" w14:paraId="6EA3F957" w14:textId="77777777" w:rsidTr="00BE442E">
        <w:trPr>
          <w:trHeight w:val="320"/>
        </w:trPr>
        <w:tc>
          <w:tcPr>
            <w:tcW w:w="959" w:type="dxa"/>
            <w:vAlign w:val="center"/>
          </w:tcPr>
          <w:p w14:paraId="6E198728" w14:textId="77777777" w:rsidR="00C468D7" w:rsidRPr="0093571F" w:rsidRDefault="00C468D7" w:rsidP="00BE442E">
            <w:pPr>
              <w:tabs>
                <w:tab w:val="right" w:pos="8931"/>
              </w:tabs>
              <w:ind w:right="28"/>
              <w:jc w:val="center"/>
              <w:rPr>
                <w:rFonts w:cs="Arial"/>
              </w:rPr>
            </w:pPr>
            <w:r>
              <w:rPr>
                <w:rFonts w:cs="Arial"/>
              </w:rPr>
              <w:t>5.</w:t>
            </w:r>
          </w:p>
        </w:tc>
        <w:tc>
          <w:tcPr>
            <w:tcW w:w="6946" w:type="dxa"/>
            <w:vAlign w:val="center"/>
          </w:tcPr>
          <w:p w14:paraId="6462F68D" w14:textId="77777777" w:rsidR="00C468D7" w:rsidRPr="0093571F" w:rsidRDefault="00C468D7" w:rsidP="00BE442E">
            <w:pPr>
              <w:tabs>
                <w:tab w:val="right" w:pos="8931"/>
              </w:tabs>
              <w:ind w:right="28"/>
              <w:rPr>
                <w:rFonts w:cs="Arial"/>
              </w:rPr>
            </w:pPr>
            <w:r>
              <w:rPr>
                <w:rFonts w:cs="Arial"/>
              </w:rPr>
              <w:t>Incidentals (list)</w:t>
            </w:r>
          </w:p>
        </w:tc>
        <w:tc>
          <w:tcPr>
            <w:tcW w:w="1807" w:type="dxa"/>
            <w:vAlign w:val="center"/>
          </w:tcPr>
          <w:p w14:paraId="43996427" w14:textId="77777777" w:rsidR="00C468D7" w:rsidRPr="0093571F" w:rsidRDefault="00C468D7" w:rsidP="00BE442E">
            <w:pPr>
              <w:tabs>
                <w:tab w:val="right" w:pos="8931"/>
              </w:tabs>
              <w:ind w:right="28"/>
              <w:jc w:val="center"/>
              <w:rPr>
                <w:rFonts w:cs="Arial"/>
              </w:rPr>
            </w:pPr>
          </w:p>
        </w:tc>
      </w:tr>
    </w:tbl>
    <w:p w14:paraId="6DF9EFE3" w14:textId="77777777" w:rsidR="00C468D7" w:rsidRDefault="00C468D7" w:rsidP="004D38AD">
      <w:pPr>
        <w:tabs>
          <w:tab w:val="left" w:pos="1134"/>
        </w:tabs>
        <w:spacing w:before="120"/>
        <w:ind w:left="1488" w:hanging="1488"/>
        <w:jc w:val="center"/>
        <w:rPr>
          <w:rFonts w:cs="Arial"/>
          <w:b/>
        </w:rPr>
      </w:pPr>
    </w:p>
    <w:p w14:paraId="1B015B20" w14:textId="2A97D48E" w:rsidR="004D38AD" w:rsidRPr="00A71F19" w:rsidRDefault="004D38AD" w:rsidP="004D38AD">
      <w:pPr>
        <w:tabs>
          <w:tab w:val="left" w:pos="1134"/>
        </w:tabs>
        <w:spacing w:before="120"/>
        <w:ind w:left="1488" w:hanging="1488"/>
        <w:jc w:val="center"/>
        <w:rPr>
          <w:rFonts w:cs="Arial"/>
          <w:b/>
        </w:rPr>
      </w:pPr>
      <w:r>
        <w:rPr>
          <w:rFonts w:cs="Arial"/>
          <w:b/>
        </w:rPr>
        <w:t>Assumptions in the Schedule of Rates</w:t>
      </w:r>
    </w:p>
    <w:p w14:paraId="1E119FB6" w14:textId="04AAFB0A" w:rsidR="004D38AD" w:rsidRDefault="00CC1F15" w:rsidP="004D38AD">
      <w:r>
        <w:t xml:space="preserve">Applicants </w:t>
      </w:r>
      <w:r w:rsidR="004D38AD">
        <w:t>must list below any and all assumptions in calculating the price stated - such as volume and other discounts, the effect on the</w:t>
      </w:r>
      <w:r>
        <w:t xml:space="preserve"> schedule of rates</w:t>
      </w:r>
      <w:r w:rsidR="004D38AD">
        <w:t xml:space="preserve"> should the Principal decide to accept part only of the Tender. During the evaluation process the Tenderer may be required to supply a detailed breakdown of the price by way of clarification.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8386"/>
      </w:tblGrid>
      <w:tr w:rsidR="004D38AD" w14:paraId="0204F1C3" w14:textId="77777777" w:rsidTr="00246562">
        <w:trPr>
          <w:cantSplit/>
        </w:trPr>
        <w:tc>
          <w:tcPr>
            <w:tcW w:w="846" w:type="dxa"/>
            <w:shd w:val="clear" w:color="auto" w:fill="95B3D7" w:themeFill="accent1" w:themeFillTint="99"/>
          </w:tcPr>
          <w:p w14:paraId="2528CEBA" w14:textId="77777777" w:rsidR="004D38AD" w:rsidRPr="00D76B42" w:rsidRDefault="004D38AD" w:rsidP="000C48B3">
            <w:pPr>
              <w:jc w:val="center"/>
              <w:rPr>
                <w:rFonts w:cs="Arial"/>
                <w:b/>
                <w:spacing w:val="-3"/>
              </w:rPr>
            </w:pPr>
            <w:r w:rsidRPr="00D76B42">
              <w:rPr>
                <w:rFonts w:cs="Arial"/>
                <w:b/>
                <w:spacing w:val="-3"/>
              </w:rPr>
              <w:t>No.</w:t>
            </w:r>
          </w:p>
        </w:tc>
        <w:tc>
          <w:tcPr>
            <w:tcW w:w="8386" w:type="dxa"/>
            <w:shd w:val="clear" w:color="auto" w:fill="95B3D7" w:themeFill="accent1" w:themeFillTint="99"/>
          </w:tcPr>
          <w:p w14:paraId="298F8598" w14:textId="77777777" w:rsidR="004D38AD" w:rsidRPr="00D76B42" w:rsidRDefault="004D38AD" w:rsidP="000C48B3">
            <w:pPr>
              <w:jc w:val="center"/>
              <w:rPr>
                <w:rFonts w:cs="Arial"/>
                <w:b/>
                <w:spacing w:val="-3"/>
              </w:rPr>
            </w:pPr>
            <w:r>
              <w:rPr>
                <w:rFonts w:cs="Arial"/>
                <w:b/>
                <w:spacing w:val="-3"/>
              </w:rPr>
              <w:t>Assumptions</w:t>
            </w:r>
          </w:p>
        </w:tc>
      </w:tr>
      <w:tr w:rsidR="004D38AD" w14:paraId="668D8415" w14:textId="77777777" w:rsidTr="00246562">
        <w:trPr>
          <w:cantSplit/>
        </w:trPr>
        <w:tc>
          <w:tcPr>
            <w:tcW w:w="846" w:type="dxa"/>
          </w:tcPr>
          <w:p w14:paraId="12BB7BA4" w14:textId="77777777" w:rsidR="004D38AD" w:rsidRDefault="004D38AD" w:rsidP="000C48B3">
            <w:pPr>
              <w:jc w:val="center"/>
              <w:rPr>
                <w:rFonts w:cs="Arial"/>
                <w:spacing w:val="-3"/>
              </w:rPr>
            </w:pPr>
            <w:r>
              <w:rPr>
                <w:rFonts w:cs="Arial"/>
                <w:spacing w:val="-3"/>
              </w:rPr>
              <w:t>1</w:t>
            </w:r>
          </w:p>
        </w:tc>
        <w:tc>
          <w:tcPr>
            <w:tcW w:w="8386" w:type="dxa"/>
          </w:tcPr>
          <w:p w14:paraId="3D830617" w14:textId="77777777" w:rsidR="004D38AD" w:rsidRDefault="004D38AD" w:rsidP="000C48B3">
            <w:pPr>
              <w:jc w:val="center"/>
              <w:rPr>
                <w:rFonts w:cs="Arial"/>
                <w:spacing w:val="-3"/>
              </w:rPr>
            </w:pPr>
          </w:p>
        </w:tc>
      </w:tr>
      <w:tr w:rsidR="004D38AD" w14:paraId="20F70958" w14:textId="77777777" w:rsidTr="00246562">
        <w:trPr>
          <w:cantSplit/>
        </w:trPr>
        <w:tc>
          <w:tcPr>
            <w:tcW w:w="846" w:type="dxa"/>
          </w:tcPr>
          <w:p w14:paraId="5E1110C3" w14:textId="77777777" w:rsidR="004D38AD" w:rsidRDefault="004D38AD" w:rsidP="000C48B3">
            <w:pPr>
              <w:jc w:val="center"/>
              <w:rPr>
                <w:rFonts w:cs="Arial"/>
                <w:spacing w:val="-3"/>
              </w:rPr>
            </w:pPr>
            <w:r>
              <w:rPr>
                <w:rFonts w:cs="Arial"/>
                <w:spacing w:val="-3"/>
              </w:rPr>
              <w:t>2</w:t>
            </w:r>
          </w:p>
        </w:tc>
        <w:tc>
          <w:tcPr>
            <w:tcW w:w="8386" w:type="dxa"/>
          </w:tcPr>
          <w:p w14:paraId="4FBD01B3" w14:textId="77777777" w:rsidR="004D38AD" w:rsidRDefault="004D38AD" w:rsidP="000C48B3">
            <w:pPr>
              <w:jc w:val="center"/>
              <w:rPr>
                <w:rFonts w:cs="Arial"/>
                <w:spacing w:val="-3"/>
              </w:rPr>
            </w:pPr>
          </w:p>
        </w:tc>
      </w:tr>
    </w:tbl>
    <w:p w14:paraId="5BBCA1D9" w14:textId="77777777" w:rsidR="004D38AD" w:rsidRDefault="004D38AD" w:rsidP="004D38AD">
      <w:pPr>
        <w:jc w:val="center"/>
        <w:rPr>
          <w:rFonts w:cs="Arial"/>
          <w:b/>
        </w:rPr>
      </w:pPr>
    </w:p>
    <w:p w14:paraId="6E99E137" w14:textId="3BEBFABA" w:rsidR="004D38AD" w:rsidRPr="00A71F19" w:rsidRDefault="004D38AD" w:rsidP="004D38AD">
      <w:pPr>
        <w:jc w:val="center"/>
        <w:rPr>
          <w:rFonts w:cs="Arial"/>
          <w:b/>
        </w:rPr>
      </w:pPr>
      <w:r w:rsidRPr="00A71F19">
        <w:rPr>
          <w:rFonts w:cs="Arial"/>
          <w:b/>
        </w:rPr>
        <w:t xml:space="preserve">Exclusions to </w:t>
      </w:r>
      <w:r>
        <w:rPr>
          <w:rFonts w:cs="Arial"/>
          <w:b/>
        </w:rPr>
        <w:t>Schedule of Rates</w:t>
      </w:r>
    </w:p>
    <w:p w14:paraId="2061DD97" w14:textId="37D9540D" w:rsidR="004D38AD" w:rsidRDefault="00CC1F15" w:rsidP="004D38AD">
      <w:r>
        <w:t xml:space="preserve">Applicants </w:t>
      </w:r>
      <w:r w:rsidR="004D38AD">
        <w:t>must list below anything not i</w:t>
      </w:r>
      <w:r>
        <w:t xml:space="preserve">ncluded in the schedule of rates price. </w:t>
      </w:r>
      <w:r w:rsidR="004D38AD">
        <w:t xml:space="preserve"> Anything not listed below is included in the</w:t>
      </w:r>
      <w:r w:rsidRPr="00CC1F15">
        <w:t xml:space="preserve"> </w:t>
      </w:r>
      <w:r>
        <w:t>schedule of rates</w:t>
      </w:r>
      <w:r w:rsidR="004D38AD">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8386"/>
      </w:tblGrid>
      <w:tr w:rsidR="004D38AD" w14:paraId="29511B6D" w14:textId="77777777" w:rsidTr="00246562">
        <w:trPr>
          <w:cantSplit/>
        </w:trPr>
        <w:tc>
          <w:tcPr>
            <w:tcW w:w="846" w:type="dxa"/>
            <w:shd w:val="clear" w:color="auto" w:fill="95B3D7" w:themeFill="accent1" w:themeFillTint="99"/>
          </w:tcPr>
          <w:p w14:paraId="657E9ED4" w14:textId="77777777" w:rsidR="004D38AD" w:rsidRPr="00D76B42" w:rsidRDefault="004D38AD" w:rsidP="000C48B3">
            <w:pPr>
              <w:jc w:val="center"/>
              <w:rPr>
                <w:rFonts w:cs="Arial"/>
                <w:b/>
                <w:spacing w:val="-3"/>
              </w:rPr>
            </w:pPr>
            <w:r w:rsidRPr="00D76B42">
              <w:rPr>
                <w:rFonts w:cs="Arial"/>
                <w:b/>
                <w:spacing w:val="-3"/>
              </w:rPr>
              <w:t>No.</w:t>
            </w:r>
          </w:p>
        </w:tc>
        <w:tc>
          <w:tcPr>
            <w:tcW w:w="8386" w:type="dxa"/>
            <w:shd w:val="clear" w:color="auto" w:fill="95B3D7" w:themeFill="accent1" w:themeFillTint="99"/>
          </w:tcPr>
          <w:p w14:paraId="45A014F7" w14:textId="77777777" w:rsidR="004D38AD" w:rsidRPr="00D76B42" w:rsidRDefault="004D38AD" w:rsidP="000C48B3">
            <w:pPr>
              <w:jc w:val="center"/>
              <w:rPr>
                <w:rFonts w:cs="Arial"/>
                <w:b/>
                <w:spacing w:val="-3"/>
              </w:rPr>
            </w:pPr>
            <w:r>
              <w:rPr>
                <w:rFonts w:cs="Arial"/>
                <w:b/>
                <w:spacing w:val="-3"/>
              </w:rPr>
              <w:t>Exclusions</w:t>
            </w:r>
          </w:p>
        </w:tc>
      </w:tr>
      <w:tr w:rsidR="004D38AD" w14:paraId="7BE142D2" w14:textId="77777777" w:rsidTr="00246562">
        <w:trPr>
          <w:cantSplit/>
        </w:trPr>
        <w:tc>
          <w:tcPr>
            <w:tcW w:w="846" w:type="dxa"/>
          </w:tcPr>
          <w:p w14:paraId="2795FA51" w14:textId="77777777" w:rsidR="004D38AD" w:rsidRDefault="004D38AD" w:rsidP="000C48B3">
            <w:pPr>
              <w:jc w:val="center"/>
              <w:rPr>
                <w:rFonts w:cs="Arial"/>
                <w:spacing w:val="-3"/>
              </w:rPr>
            </w:pPr>
            <w:r>
              <w:rPr>
                <w:rFonts w:cs="Arial"/>
                <w:spacing w:val="-3"/>
              </w:rPr>
              <w:t>1</w:t>
            </w:r>
          </w:p>
        </w:tc>
        <w:tc>
          <w:tcPr>
            <w:tcW w:w="8386" w:type="dxa"/>
          </w:tcPr>
          <w:p w14:paraId="3FB0C779" w14:textId="77777777" w:rsidR="004D38AD" w:rsidRDefault="004D38AD" w:rsidP="000C48B3">
            <w:pPr>
              <w:jc w:val="center"/>
              <w:rPr>
                <w:rFonts w:cs="Arial"/>
                <w:spacing w:val="-3"/>
              </w:rPr>
            </w:pPr>
          </w:p>
        </w:tc>
      </w:tr>
      <w:tr w:rsidR="004D38AD" w14:paraId="7C3D42B5" w14:textId="77777777" w:rsidTr="00246562">
        <w:trPr>
          <w:cantSplit/>
        </w:trPr>
        <w:tc>
          <w:tcPr>
            <w:tcW w:w="846" w:type="dxa"/>
          </w:tcPr>
          <w:p w14:paraId="0BCD78A4" w14:textId="77777777" w:rsidR="004D38AD" w:rsidRDefault="004D38AD" w:rsidP="000C48B3">
            <w:pPr>
              <w:jc w:val="center"/>
              <w:rPr>
                <w:rFonts w:cs="Arial"/>
                <w:spacing w:val="-3"/>
              </w:rPr>
            </w:pPr>
            <w:r>
              <w:rPr>
                <w:rFonts w:cs="Arial"/>
                <w:spacing w:val="-3"/>
              </w:rPr>
              <w:t>2</w:t>
            </w:r>
          </w:p>
        </w:tc>
        <w:tc>
          <w:tcPr>
            <w:tcW w:w="8386" w:type="dxa"/>
          </w:tcPr>
          <w:p w14:paraId="6499D2EA" w14:textId="77777777" w:rsidR="004D38AD" w:rsidRDefault="004D38AD" w:rsidP="000C48B3">
            <w:pPr>
              <w:jc w:val="center"/>
              <w:rPr>
                <w:rFonts w:cs="Arial"/>
                <w:spacing w:val="-3"/>
              </w:rPr>
            </w:pPr>
          </w:p>
        </w:tc>
      </w:tr>
    </w:tbl>
    <w:p w14:paraId="249DCEA4" w14:textId="77777777" w:rsidR="00C468D7" w:rsidRDefault="00C468D7" w:rsidP="00246562">
      <w:pPr>
        <w:rPr>
          <w:bCs/>
        </w:rPr>
      </w:pPr>
    </w:p>
    <w:p w14:paraId="185F679E" w14:textId="77777777" w:rsidR="00246562" w:rsidRDefault="00246562" w:rsidP="00246562">
      <w:pPr>
        <w:rPr>
          <w:bCs/>
        </w:rPr>
      </w:pPr>
      <w:r>
        <w:rPr>
          <w:bCs/>
        </w:rPr>
        <w:lastRenderedPageBreak/>
        <w:t>Rates stated above:</w:t>
      </w:r>
    </w:p>
    <w:p w14:paraId="1F16D05F" w14:textId="77777777" w:rsidR="00246562" w:rsidRDefault="00246562" w:rsidP="00246562">
      <w:pPr>
        <w:ind w:left="720" w:hanging="720"/>
        <w:rPr>
          <w:bCs/>
        </w:rPr>
      </w:pPr>
      <w:r>
        <w:rPr>
          <w:bCs/>
        </w:rPr>
        <w:t>(1)</w:t>
      </w:r>
      <w:r>
        <w:rPr>
          <w:bCs/>
        </w:rPr>
        <w:tab/>
        <w:t>I</w:t>
      </w:r>
      <w:r>
        <w:rPr>
          <w:b/>
          <w:bCs/>
        </w:rPr>
        <w:t>nclusive of GST</w:t>
      </w:r>
      <w:r>
        <w:rPr>
          <w:bCs/>
        </w:rPr>
        <w:t xml:space="preserve">.  </w:t>
      </w:r>
    </w:p>
    <w:p w14:paraId="49449A49" w14:textId="77777777" w:rsidR="00246562" w:rsidRDefault="00246562" w:rsidP="00246562">
      <w:pPr>
        <w:ind w:left="720" w:hanging="720"/>
        <w:rPr>
          <w:bCs/>
        </w:rPr>
      </w:pPr>
      <w:r>
        <w:rPr>
          <w:bCs/>
        </w:rPr>
        <w:t>(2)</w:t>
      </w:r>
      <w:r>
        <w:rPr>
          <w:bCs/>
        </w:rPr>
        <w:tab/>
        <w:t xml:space="preserve">Include </w:t>
      </w:r>
      <w:r>
        <w:t>all overheads and profit and expenses</w:t>
      </w:r>
      <w:r>
        <w:rPr>
          <w:bCs/>
        </w:rPr>
        <w:t xml:space="preserve"> for work to which the schedule of rates applies, including without limitation:</w:t>
      </w:r>
    </w:p>
    <w:p w14:paraId="67DFD130" w14:textId="77777777" w:rsidR="00246562" w:rsidRDefault="00246562" w:rsidP="00246562">
      <w:pPr>
        <w:numPr>
          <w:ilvl w:val="0"/>
          <w:numId w:val="30"/>
        </w:numPr>
        <w:suppressAutoHyphens/>
      </w:pPr>
      <w:r>
        <w:rPr>
          <w:bCs/>
        </w:rPr>
        <w:t xml:space="preserve">costs of </w:t>
      </w:r>
      <w:r>
        <w:rPr>
          <w:bCs/>
          <w:szCs w:val="16"/>
        </w:rPr>
        <w:t xml:space="preserve">all </w:t>
      </w:r>
      <w:r>
        <w:t>necessary labour (including on-costs)</w:t>
      </w:r>
    </w:p>
    <w:p w14:paraId="10690325" w14:textId="77777777" w:rsidR="00246562" w:rsidRDefault="00246562" w:rsidP="00246562">
      <w:pPr>
        <w:numPr>
          <w:ilvl w:val="0"/>
          <w:numId w:val="30"/>
        </w:numPr>
        <w:suppressAutoHyphens/>
      </w:pPr>
      <w:r>
        <w:t>costs of transportation</w:t>
      </w:r>
    </w:p>
    <w:p w14:paraId="27AA5AB7" w14:textId="77777777" w:rsidR="00246562" w:rsidRDefault="00246562" w:rsidP="00246562">
      <w:pPr>
        <w:numPr>
          <w:ilvl w:val="0"/>
          <w:numId w:val="30"/>
        </w:numPr>
        <w:suppressAutoHyphens/>
      </w:pPr>
      <w:r>
        <w:t xml:space="preserve">incidental materials, preliminaries, overheads, insurances  </w:t>
      </w:r>
    </w:p>
    <w:p w14:paraId="4D66E1C4" w14:textId="77777777" w:rsidR="00246562" w:rsidRPr="008A5682" w:rsidRDefault="00246562" w:rsidP="00246562">
      <w:pPr>
        <w:numPr>
          <w:ilvl w:val="0"/>
          <w:numId w:val="30"/>
        </w:numPr>
        <w:suppressAutoHyphens/>
      </w:pPr>
      <w:r>
        <w:rPr>
          <w:bCs/>
          <w:szCs w:val="16"/>
        </w:rPr>
        <w:t xml:space="preserve">in case of goods - any weighing, packaging, delivery, installation, commissioning  </w:t>
      </w:r>
    </w:p>
    <w:p w14:paraId="7EEFFA62" w14:textId="77777777" w:rsidR="00246562" w:rsidRDefault="00246562" w:rsidP="00246562">
      <w:pPr>
        <w:numPr>
          <w:ilvl w:val="0"/>
          <w:numId w:val="30"/>
        </w:numPr>
        <w:suppressAutoHyphens/>
      </w:pPr>
      <w:r>
        <w:rPr>
          <w:bCs/>
          <w:szCs w:val="16"/>
        </w:rPr>
        <w:t xml:space="preserve">in case of services - </w:t>
      </w:r>
      <w:bookmarkStart w:id="71" w:name="_Toc156302211"/>
      <w:bookmarkStart w:id="72" w:name="_Toc156302752"/>
      <w:bookmarkStart w:id="73" w:name="_Toc156303293"/>
      <w:r>
        <w:rPr>
          <w:bCs/>
          <w:szCs w:val="16"/>
        </w:rPr>
        <w:t xml:space="preserve">any </w:t>
      </w:r>
      <w:r>
        <w:t>fee, levy (including CITB levy), duty, cost, expense or tax (except GST) incurred by the Contractor in providing the service.</w:t>
      </w:r>
      <w:bookmarkEnd w:id="71"/>
      <w:bookmarkEnd w:id="72"/>
      <w:bookmarkEnd w:id="73"/>
      <w:r>
        <w:t xml:space="preserve"> </w:t>
      </w:r>
    </w:p>
    <w:p w14:paraId="57658E2A" w14:textId="77777777" w:rsidR="00246562" w:rsidRPr="00E972A7" w:rsidRDefault="00246562" w:rsidP="00246562">
      <w:pPr>
        <w:ind w:left="720" w:hanging="720"/>
      </w:pPr>
      <w:r>
        <w:t>(3)</w:t>
      </w:r>
      <w:r>
        <w:tab/>
        <w:t xml:space="preserve">Include </w:t>
      </w:r>
      <w:r w:rsidRPr="00E972A7">
        <w:t>all ancillary works and all costs, labour, material, fees, machinery and transport, on costs and profits.</w:t>
      </w:r>
    </w:p>
    <w:p w14:paraId="3B37013A" w14:textId="5ECD6AF1" w:rsidR="001E01A8" w:rsidRDefault="00246562" w:rsidP="00246562">
      <w:r w:rsidRPr="00E972A7">
        <w:t>Any item not specifically covered by th</w:t>
      </w:r>
      <w:r>
        <w:t>e s</w:t>
      </w:r>
      <w:r w:rsidRPr="00E972A7">
        <w:t xml:space="preserve">chedule </w:t>
      </w:r>
      <w:r>
        <w:t xml:space="preserve">of rates </w:t>
      </w:r>
      <w:r w:rsidRPr="00E972A7">
        <w:t xml:space="preserve">may be compared with other similar items in that </w:t>
      </w:r>
      <w:r>
        <w:t>s</w:t>
      </w:r>
      <w:r w:rsidRPr="00E972A7">
        <w:t>chedule to determine the acceptability or otherwise of a claim by the Contractor for that item.</w:t>
      </w:r>
      <w:r>
        <w:t xml:space="preserve"> </w:t>
      </w:r>
      <w:r w:rsidRPr="00E972A7">
        <w:t xml:space="preserve">Where the </w:t>
      </w:r>
      <w:r>
        <w:t>s</w:t>
      </w:r>
      <w:r w:rsidRPr="00E972A7">
        <w:t xml:space="preserve">chedule </w:t>
      </w:r>
      <w:r>
        <w:t xml:space="preserve">of rates </w:t>
      </w:r>
      <w:r w:rsidRPr="00E972A7">
        <w:t xml:space="preserve">applies, the Contractor's </w:t>
      </w:r>
      <w:r>
        <w:t xml:space="preserve">payment </w:t>
      </w:r>
      <w:r w:rsidRPr="00E972A7">
        <w:t xml:space="preserve">claim shall be in the same format as that </w:t>
      </w:r>
      <w:r>
        <w:t>s</w:t>
      </w:r>
      <w:r w:rsidRPr="00E972A7">
        <w:t xml:space="preserve">chedule or be accompanied by an itemised schedule of rates for that </w:t>
      </w:r>
      <w:r>
        <w:t>payment</w:t>
      </w:r>
      <w:r w:rsidRPr="00E972A7">
        <w:t xml:space="preserve"> claim, in each case showing the itemised quantity, rate and extended value of each item</w:t>
      </w:r>
      <w:bookmarkStart w:id="74" w:name="_attachment_1"/>
      <w:bookmarkEnd w:id="67"/>
      <w:bookmarkEnd w:id="68"/>
      <w:bookmarkEnd w:id="69"/>
      <w:bookmarkEnd w:id="70"/>
      <w:bookmarkEnd w:id="74"/>
      <w:r>
        <w:t>.</w:t>
      </w:r>
    </w:p>
    <w:p w14:paraId="6447990E" w14:textId="77777777" w:rsidR="007319DF" w:rsidRDefault="007319DF" w:rsidP="00246562"/>
    <w:p w14:paraId="5C8476CC" w14:textId="77777777" w:rsidR="007319DF" w:rsidRPr="00246562" w:rsidRDefault="007319DF" w:rsidP="00246562"/>
    <w:p w14:paraId="4836EF1A" w14:textId="77777777" w:rsidR="001E01A8" w:rsidRPr="0005558E" w:rsidRDefault="001E01A8" w:rsidP="005C6D6A">
      <w:pPr>
        <w:pStyle w:val="BodyTextIndent"/>
        <w:spacing w:before="120" w:after="120"/>
        <w:ind w:left="0"/>
        <w:jc w:val="both"/>
        <w:rPr>
          <w:szCs w:val="22"/>
        </w:rPr>
      </w:pPr>
    </w:p>
    <w:sectPr w:rsidR="001E01A8" w:rsidRPr="0005558E" w:rsidSect="008473B9">
      <w:headerReference w:type="default" r:id="rId16"/>
      <w:footerReference w:type="default" r:id="rId17"/>
      <w:pgSz w:w="11907" w:h="16840" w:code="9"/>
      <w:pgMar w:top="851" w:right="851" w:bottom="567"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652DE" w14:textId="77777777" w:rsidR="00B14355" w:rsidRDefault="00B14355">
      <w:r>
        <w:separator/>
      </w:r>
    </w:p>
  </w:endnote>
  <w:endnote w:type="continuationSeparator" w:id="0">
    <w:p w14:paraId="1C7262F0" w14:textId="77777777" w:rsidR="00B14355" w:rsidRDefault="00B14355">
      <w:r>
        <w:continuationSeparator/>
      </w:r>
    </w:p>
  </w:endnote>
  <w:endnote w:type="continuationNotice" w:id="1">
    <w:p w14:paraId="1EFED3FB" w14:textId="77777777" w:rsidR="00B14355" w:rsidRDefault="00B143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9EA97" w14:textId="1BE1C39D" w:rsidR="00B14355" w:rsidRPr="00B57742" w:rsidRDefault="00B14355" w:rsidP="00F8057C">
    <w:pPr>
      <w:pStyle w:val="Footer"/>
      <w:pBdr>
        <w:top w:val="single" w:sz="4" w:space="0" w:color="auto"/>
      </w:pBdr>
      <w:tabs>
        <w:tab w:val="clear" w:pos="4153"/>
        <w:tab w:val="clear" w:pos="8306"/>
        <w:tab w:val="right" w:pos="9072"/>
      </w:tabs>
      <w:spacing w:after="0"/>
      <w:rPr>
        <w:sz w:val="18"/>
        <w:szCs w:val="18"/>
      </w:rPr>
    </w:pPr>
    <w:r>
      <w:rPr>
        <w:sz w:val="18"/>
        <w:szCs w:val="18"/>
      </w:rPr>
      <w:t xml:space="preserve">19C108 – Protection Officers for AMPRN Pre-qualification                                                                               </w:t>
    </w:r>
    <w:r w:rsidRPr="00B57742">
      <w:rPr>
        <w:sz w:val="18"/>
        <w:szCs w:val="18"/>
      </w:rPr>
      <w:fldChar w:fldCharType="begin"/>
    </w:r>
    <w:r w:rsidRPr="00B57742">
      <w:rPr>
        <w:sz w:val="18"/>
        <w:szCs w:val="18"/>
      </w:rPr>
      <w:instrText xml:space="preserve"> PAGE   \* MERGEFORMAT </w:instrText>
    </w:r>
    <w:r w:rsidRPr="00B57742">
      <w:rPr>
        <w:sz w:val="18"/>
        <w:szCs w:val="18"/>
      </w:rPr>
      <w:fldChar w:fldCharType="separate"/>
    </w:r>
    <w:r w:rsidR="00EB66C5">
      <w:rPr>
        <w:noProof/>
        <w:sz w:val="18"/>
        <w:szCs w:val="18"/>
      </w:rPr>
      <w:t>7</w:t>
    </w:r>
    <w:r w:rsidRPr="00B57742">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EDBC" w14:textId="714D333B" w:rsidR="00B14355" w:rsidRDefault="00B14355" w:rsidP="00F8057C">
    <w:pPr>
      <w:pStyle w:val="Footer"/>
      <w:pBdr>
        <w:top w:val="single" w:sz="4" w:space="1" w:color="auto"/>
      </w:pBdr>
      <w:ind w:left="-426"/>
    </w:pPr>
    <w:r>
      <w:rPr>
        <w:sz w:val="18"/>
        <w:szCs w:val="18"/>
      </w:rPr>
      <w:t xml:space="preserve">19C108 – Protection Officers for AMPRN Pre-qualification                                                                               </w:t>
    </w:r>
    <w:r w:rsidRPr="00263E03">
      <w:rPr>
        <w:rFonts w:cs="Arial"/>
        <w:sz w:val="18"/>
        <w:szCs w:val="18"/>
      </w:rPr>
      <w:fldChar w:fldCharType="begin"/>
    </w:r>
    <w:r w:rsidRPr="00263E03">
      <w:rPr>
        <w:rFonts w:cs="Arial"/>
        <w:sz w:val="18"/>
        <w:szCs w:val="18"/>
      </w:rPr>
      <w:instrText xml:space="preserve"> PAGE   \* MERGEFORMAT </w:instrText>
    </w:r>
    <w:r w:rsidRPr="00263E03">
      <w:rPr>
        <w:rFonts w:cs="Arial"/>
        <w:sz w:val="18"/>
        <w:szCs w:val="18"/>
      </w:rPr>
      <w:fldChar w:fldCharType="separate"/>
    </w:r>
    <w:r w:rsidR="00EB66C5">
      <w:rPr>
        <w:rFonts w:cs="Arial"/>
        <w:noProof/>
        <w:sz w:val="18"/>
        <w:szCs w:val="18"/>
      </w:rPr>
      <w:t>17</w:t>
    </w:r>
    <w:r w:rsidRPr="00263E03">
      <w:rP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18628"/>
      <w:docPartObj>
        <w:docPartGallery w:val="Page Numbers (Bottom of Page)"/>
        <w:docPartUnique/>
      </w:docPartObj>
    </w:sdtPr>
    <w:sdtEndPr>
      <w:rPr>
        <w:noProof/>
      </w:rPr>
    </w:sdtEndPr>
    <w:sdtContent>
      <w:p w14:paraId="0D4B8AFC" w14:textId="46A016EC" w:rsidR="00B14355" w:rsidRDefault="00B14355" w:rsidP="006262CA">
        <w:pPr>
          <w:pBdr>
            <w:top w:val="single" w:sz="4" w:space="1" w:color="auto"/>
          </w:pBdr>
          <w:tabs>
            <w:tab w:val="right" w:pos="9356"/>
          </w:tabs>
        </w:pPr>
        <w:r>
          <w:rPr>
            <w:sz w:val="18"/>
            <w:szCs w:val="18"/>
          </w:rPr>
          <w:t xml:space="preserve">19C108 – Protection Officers for AMPRN Pre-qualification                                                                                         </w:t>
        </w:r>
        <w:r>
          <w:fldChar w:fldCharType="begin"/>
        </w:r>
        <w:r>
          <w:instrText xml:space="preserve"> PAGE   \* MERGEFORMAT </w:instrText>
        </w:r>
        <w:r>
          <w:fldChar w:fldCharType="separate"/>
        </w:r>
        <w:r w:rsidR="00EB66C5">
          <w:rPr>
            <w:noProof/>
          </w:rPr>
          <w:t>19</w:t>
        </w:r>
        <w:r>
          <w:rPr>
            <w:noProof/>
          </w:rPr>
          <w:fldChar w:fldCharType="end"/>
        </w:r>
      </w:p>
    </w:sdtContent>
  </w:sdt>
  <w:p w14:paraId="5572079C" w14:textId="77777777" w:rsidR="00B14355" w:rsidRPr="008C480F" w:rsidRDefault="00B14355" w:rsidP="00FA7F83">
    <w:pPr>
      <w:pStyle w:val="Footer"/>
      <w:tabs>
        <w:tab w:val="clear" w:pos="4153"/>
        <w:tab w:val="clear" w:pos="8306"/>
        <w:tab w:val="right" w:pos="9356"/>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21CCA" w14:textId="77777777" w:rsidR="00B14355" w:rsidRDefault="00B14355">
      <w:r>
        <w:separator/>
      </w:r>
    </w:p>
  </w:footnote>
  <w:footnote w:type="continuationSeparator" w:id="0">
    <w:p w14:paraId="3F2B18AE" w14:textId="77777777" w:rsidR="00B14355" w:rsidRDefault="00B14355">
      <w:r>
        <w:continuationSeparator/>
      </w:r>
    </w:p>
  </w:footnote>
  <w:footnote w:type="continuationNotice" w:id="1">
    <w:p w14:paraId="1064BB9B" w14:textId="77777777" w:rsidR="00B14355" w:rsidRDefault="00B1435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8BCF" w14:textId="339001C7" w:rsidR="00B14355" w:rsidRPr="007563B9" w:rsidRDefault="00B14355" w:rsidP="007563B9">
    <w:pPr>
      <w:tabs>
        <w:tab w:val="right" w:pos="9356"/>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3601A" w14:textId="77777777" w:rsidR="00B14355" w:rsidRPr="00C602B5" w:rsidRDefault="00B14355" w:rsidP="00FA7F83">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B00B042"/>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308E35B8"/>
    <w:lvl w:ilvl="0">
      <w:start w:val="1"/>
      <w:numFmt w:val="bullet"/>
      <w:pStyle w:val="ListBullet"/>
      <w:lvlText w:val=""/>
      <w:lvlJc w:val="left"/>
      <w:pPr>
        <w:tabs>
          <w:tab w:val="num" w:pos="357"/>
        </w:tabs>
        <w:ind w:left="360" w:hanging="360"/>
      </w:pPr>
      <w:rPr>
        <w:rFonts w:ascii="Wingdings" w:hAnsi="Wingdings" w:hint="default"/>
      </w:rPr>
    </w:lvl>
  </w:abstractNum>
  <w:abstractNum w:abstractNumId="2" w15:restartNumberingAfterBreak="0">
    <w:nsid w:val="00D754E7"/>
    <w:multiLevelType w:val="hybridMultilevel"/>
    <w:tmpl w:val="873ED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111A34"/>
    <w:multiLevelType w:val="hybridMultilevel"/>
    <w:tmpl w:val="EE08700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2214C10"/>
    <w:multiLevelType w:val="hybridMultilevel"/>
    <w:tmpl w:val="FFE20C1C"/>
    <w:lvl w:ilvl="0" w:tplc="F4063C26">
      <w:start w:val="1"/>
      <w:numFmt w:val="decimal"/>
      <w:lvlText w:val="%1."/>
      <w:lvlJc w:val="left"/>
      <w:pPr>
        <w:ind w:left="720" w:hanging="360"/>
      </w:pPr>
      <w:rPr>
        <w:rFonts w:hint="default"/>
        <w:b/>
        <w:sz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2674D69"/>
    <w:multiLevelType w:val="hybridMultilevel"/>
    <w:tmpl w:val="DE18C100"/>
    <w:lvl w:ilvl="0" w:tplc="909648D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A66825"/>
    <w:multiLevelType w:val="multilevel"/>
    <w:tmpl w:val="46B86D3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23"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6CA2656"/>
    <w:multiLevelType w:val="hybridMultilevel"/>
    <w:tmpl w:val="89CE2A46"/>
    <w:lvl w:ilvl="0" w:tplc="DC569242">
      <w:start w:val="1"/>
      <w:numFmt w:val="decimal"/>
      <w:lvlText w:val="%1."/>
      <w:lvlJc w:val="left"/>
      <w:pPr>
        <w:ind w:left="-349" w:hanging="360"/>
      </w:pPr>
      <w:rPr>
        <w:rFonts w:hint="default"/>
        <w:b/>
        <w:sz w:val="28"/>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8" w15:restartNumberingAfterBreak="0">
    <w:nsid w:val="07E0506E"/>
    <w:multiLevelType w:val="hybridMultilevel"/>
    <w:tmpl w:val="C804F5F0"/>
    <w:lvl w:ilvl="0" w:tplc="1A3A7C7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A97102"/>
    <w:multiLevelType w:val="hybridMultilevel"/>
    <w:tmpl w:val="7F124538"/>
    <w:lvl w:ilvl="0" w:tplc="916A1B58">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1" w15:restartNumberingAfterBreak="0">
    <w:nsid w:val="17AF4131"/>
    <w:multiLevelType w:val="multilevel"/>
    <w:tmpl w:val="8036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710C5"/>
    <w:multiLevelType w:val="hybridMultilevel"/>
    <w:tmpl w:val="944EFCC6"/>
    <w:lvl w:ilvl="0" w:tplc="1A3A7C7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6E06F1"/>
    <w:multiLevelType w:val="hybridMultilevel"/>
    <w:tmpl w:val="08EC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F8572D"/>
    <w:multiLevelType w:val="multilevel"/>
    <w:tmpl w:val="BF8033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907" w:hanging="476"/>
      </w:pPr>
      <w:rPr>
        <w:rFonts w:hint="default"/>
      </w:rPr>
    </w:lvl>
    <w:lvl w:ilvl="2">
      <w:start w:val="1"/>
      <w:numFmt w:val="decimal"/>
      <w:pStyle w:val="ListNumber3"/>
      <w:lvlText w:val="%1.%2.%3"/>
      <w:lvlJc w:val="left"/>
      <w:pPr>
        <w:tabs>
          <w:tab w:val="num" w:pos="720"/>
        </w:tabs>
        <w:ind w:left="720" w:firstLine="103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4F15E71"/>
    <w:multiLevelType w:val="hybridMultilevel"/>
    <w:tmpl w:val="A010F020"/>
    <w:lvl w:ilvl="0" w:tplc="0C090001">
      <w:start w:val="1"/>
      <w:numFmt w:val="bullet"/>
      <w:lvlText w:val=""/>
      <w:lvlJc w:val="left"/>
      <w:pPr>
        <w:tabs>
          <w:tab w:val="num" w:pos="2836"/>
        </w:tabs>
        <w:ind w:left="2836"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275052D9"/>
    <w:multiLevelType w:val="hybridMultilevel"/>
    <w:tmpl w:val="7F124538"/>
    <w:lvl w:ilvl="0" w:tplc="916A1B58">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7" w15:restartNumberingAfterBreak="0">
    <w:nsid w:val="32F40459"/>
    <w:multiLevelType w:val="hybridMultilevel"/>
    <w:tmpl w:val="9604AB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76540"/>
    <w:multiLevelType w:val="hybridMultilevel"/>
    <w:tmpl w:val="91B8E906"/>
    <w:lvl w:ilvl="0" w:tplc="3C722F02">
      <w:start w:val="1"/>
      <w:numFmt w:val="decimal"/>
      <w:lvlText w:val="%1."/>
      <w:lvlJc w:val="left"/>
      <w:pPr>
        <w:ind w:left="720" w:hanging="360"/>
      </w:pPr>
      <w:rPr>
        <w:rFonts w:hint="default"/>
        <w:b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51346F"/>
    <w:multiLevelType w:val="hybridMultilevel"/>
    <w:tmpl w:val="C3D41DE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3B014862"/>
    <w:multiLevelType w:val="multilevel"/>
    <w:tmpl w:val="12BAE376"/>
    <w:lvl w:ilvl="0">
      <w:start w:val="1"/>
      <w:numFmt w:val="bullet"/>
      <w:lvlText w:val=""/>
      <w:lvlJc w:val="left"/>
      <w:pPr>
        <w:tabs>
          <w:tab w:val="num" w:pos="968"/>
        </w:tabs>
        <w:ind w:left="968" w:hanging="360"/>
      </w:pPr>
      <w:rPr>
        <w:rFonts w:ascii="Symbol" w:hAnsi="Symbol" w:hint="default"/>
        <w:sz w:val="20"/>
      </w:rPr>
    </w:lvl>
    <w:lvl w:ilvl="1" w:tentative="1">
      <w:start w:val="1"/>
      <w:numFmt w:val="bullet"/>
      <w:lvlText w:val="o"/>
      <w:lvlJc w:val="left"/>
      <w:pPr>
        <w:tabs>
          <w:tab w:val="num" w:pos="1688"/>
        </w:tabs>
        <w:ind w:left="1688" w:hanging="360"/>
      </w:pPr>
      <w:rPr>
        <w:rFonts w:ascii="Courier New" w:hAnsi="Courier New" w:hint="default"/>
        <w:sz w:val="20"/>
      </w:rPr>
    </w:lvl>
    <w:lvl w:ilvl="2" w:tentative="1">
      <w:start w:val="1"/>
      <w:numFmt w:val="bullet"/>
      <w:lvlText w:val=""/>
      <w:lvlJc w:val="left"/>
      <w:pPr>
        <w:tabs>
          <w:tab w:val="num" w:pos="2408"/>
        </w:tabs>
        <w:ind w:left="2408" w:hanging="360"/>
      </w:pPr>
      <w:rPr>
        <w:rFonts w:ascii="Wingdings" w:hAnsi="Wingdings" w:hint="default"/>
        <w:sz w:val="20"/>
      </w:rPr>
    </w:lvl>
    <w:lvl w:ilvl="3" w:tentative="1">
      <w:start w:val="1"/>
      <w:numFmt w:val="bullet"/>
      <w:lvlText w:val=""/>
      <w:lvlJc w:val="left"/>
      <w:pPr>
        <w:tabs>
          <w:tab w:val="num" w:pos="3128"/>
        </w:tabs>
        <w:ind w:left="3128" w:hanging="360"/>
      </w:pPr>
      <w:rPr>
        <w:rFonts w:ascii="Wingdings" w:hAnsi="Wingdings" w:hint="default"/>
        <w:sz w:val="20"/>
      </w:rPr>
    </w:lvl>
    <w:lvl w:ilvl="4" w:tentative="1">
      <w:start w:val="1"/>
      <w:numFmt w:val="bullet"/>
      <w:lvlText w:val=""/>
      <w:lvlJc w:val="left"/>
      <w:pPr>
        <w:tabs>
          <w:tab w:val="num" w:pos="3848"/>
        </w:tabs>
        <w:ind w:left="3848" w:hanging="360"/>
      </w:pPr>
      <w:rPr>
        <w:rFonts w:ascii="Wingdings" w:hAnsi="Wingdings" w:hint="default"/>
        <w:sz w:val="20"/>
      </w:rPr>
    </w:lvl>
    <w:lvl w:ilvl="5" w:tentative="1">
      <w:start w:val="1"/>
      <w:numFmt w:val="bullet"/>
      <w:lvlText w:val=""/>
      <w:lvlJc w:val="left"/>
      <w:pPr>
        <w:tabs>
          <w:tab w:val="num" w:pos="4568"/>
        </w:tabs>
        <w:ind w:left="4568" w:hanging="360"/>
      </w:pPr>
      <w:rPr>
        <w:rFonts w:ascii="Wingdings" w:hAnsi="Wingdings" w:hint="default"/>
        <w:sz w:val="20"/>
      </w:rPr>
    </w:lvl>
    <w:lvl w:ilvl="6" w:tentative="1">
      <w:start w:val="1"/>
      <w:numFmt w:val="bullet"/>
      <w:lvlText w:val=""/>
      <w:lvlJc w:val="left"/>
      <w:pPr>
        <w:tabs>
          <w:tab w:val="num" w:pos="5288"/>
        </w:tabs>
        <w:ind w:left="5288" w:hanging="360"/>
      </w:pPr>
      <w:rPr>
        <w:rFonts w:ascii="Wingdings" w:hAnsi="Wingdings" w:hint="default"/>
        <w:sz w:val="20"/>
      </w:rPr>
    </w:lvl>
    <w:lvl w:ilvl="7" w:tentative="1">
      <w:start w:val="1"/>
      <w:numFmt w:val="bullet"/>
      <w:lvlText w:val=""/>
      <w:lvlJc w:val="left"/>
      <w:pPr>
        <w:tabs>
          <w:tab w:val="num" w:pos="6008"/>
        </w:tabs>
        <w:ind w:left="6008" w:hanging="360"/>
      </w:pPr>
      <w:rPr>
        <w:rFonts w:ascii="Wingdings" w:hAnsi="Wingdings" w:hint="default"/>
        <w:sz w:val="20"/>
      </w:rPr>
    </w:lvl>
    <w:lvl w:ilvl="8" w:tentative="1">
      <w:start w:val="1"/>
      <w:numFmt w:val="bullet"/>
      <w:lvlText w:val=""/>
      <w:lvlJc w:val="left"/>
      <w:pPr>
        <w:tabs>
          <w:tab w:val="num" w:pos="6728"/>
        </w:tabs>
        <w:ind w:left="6728" w:hanging="360"/>
      </w:pPr>
      <w:rPr>
        <w:rFonts w:ascii="Wingdings" w:hAnsi="Wingdings" w:hint="default"/>
        <w:sz w:val="20"/>
      </w:rPr>
    </w:lvl>
  </w:abstractNum>
  <w:abstractNum w:abstractNumId="21" w15:restartNumberingAfterBreak="0">
    <w:nsid w:val="41773484"/>
    <w:multiLevelType w:val="hybridMultilevel"/>
    <w:tmpl w:val="BDBC7F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7C035C"/>
    <w:multiLevelType w:val="multilevel"/>
    <w:tmpl w:val="10A8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B7B9D"/>
    <w:multiLevelType w:val="hybridMultilevel"/>
    <w:tmpl w:val="33FA6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AC73F3"/>
    <w:multiLevelType w:val="hybridMultilevel"/>
    <w:tmpl w:val="EA92A298"/>
    <w:lvl w:ilvl="0" w:tplc="507E8576">
      <w:start w:val="5"/>
      <w:numFmt w:val="decimal"/>
      <w:lvlText w:val="%1."/>
      <w:lvlJc w:val="left"/>
      <w:pPr>
        <w:ind w:left="-3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B95260"/>
    <w:multiLevelType w:val="hybridMultilevel"/>
    <w:tmpl w:val="F264A45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2B03C7"/>
    <w:multiLevelType w:val="hybridMultilevel"/>
    <w:tmpl w:val="7E88C808"/>
    <w:lvl w:ilvl="0" w:tplc="86F6358E">
      <w:start w:val="1"/>
      <w:numFmt w:val="lowerLetter"/>
      <w:lvlText w:val="%1."/>
      <w:lvlJc w:val="left"/>
      <w:pPr>
        <w:ind w:left="2280" w:hanging="360"/>
      </w:pPr>
      <w:rPr>
        <w:rFonts w:ascii="Myriad Pro" w:eastAsiaTheme="minorHAnsi" w:hAnsi="Myriad Pro" w:cs="Myriad Pro"/>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27" w15:restartNumberingAfterBreak="0">
    <w:nsid w:val="54D252CA"/>
    <w:multiLevelType w:val="hybridMultilevel"/>
    <w:tmpl w:val="CC8809A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8" w15:restartNumberingAfterBreak="0">
    <w:nsid w:val="58127E4B"/>
    <w:multiLevelType w:val="multilevel"/>
    <w:tmpl w:val="ACB0886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DAE1FB1"/>
    <w:multiLevelType w:val="hybridMultilevel"/>
    <w:tmpl w:val="5DEC82CE"/>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1C3121"/>
    <w:multiLevelType w:val="hybridMultilevel"/>
    <w:tmpl w:val="D7C8BBBE"/>
    <w:lvl w:ilvl="0" w:tplc="E544250C">
      <w:start w:val="1"/>
      <w:numFmt w:val="bullet"/>
      <w:lvlRestart w:val="0"/>
      <w:pStyle w:val="General1"/>
      <w:lvlText w:val=""/>
      <w:lvlJc w:val="left"/>
      <w:pPr>
        <w:tabs>
          <w:tab w:val="num" w:pos="927"/>
        </w:tabs>
        <w:ind w:left="927" w:hanging="567"/>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7E5A6A"/>
    <w:multiLevelType w:val="hybridMultilevel"/>
    <w:tmpl w:val="DDBE74C8"/>
    <w:lvl w:ilvl="0" w:tplc="720E1312">
      <w:start w:val="1"/>
      <w:numFmt w:val="bullet"/>
      <w:lvlText w:val=""/>
      <w:lvlJc w:val="left"/>
      <w:pPr>
        <w:tabs>
          <w:tab w:val="num" w:pos="1989"/>
        </w:tabs>
        <w:ind w:left="1989" w:hanging="567"/>
      </w:pPr>
      <w:rPr>
        <w:rFonts w:ascii="Symbol" w:hAnsi="Symbol" w:hint="default"/>
      </w:rPr>
    </w:lvl>
    <w:lvl w:ilvl="1" w:tplc="0C090003">
      <w:start w:val="1"/>
      <w:numFmt w:val="bullet"/>
      <w:lvlText w:val="o"/>
      <w:lvlJc w:val="left"/>
      <w:pPr>
        <w:tabs>
          <w:tab w:val="num" w:pos="2862"/>
        </w:tabs>
        <w:ind w:left="2862" w:hanging="360"/>
      </w:pPr>
      <w:rPr>
        <w:rFonts w:ascii="Courier New" w:hAnsi="Courier New" w:cs="Courier New" w:hint="default"/>
      </w:rPr>
    </w:lvl>
    <w:lvl w:ilvl="2" w:tplc="0C090005">
      <w:start w:val="1"/>
      <w:numFmt w:val="bullet"/>
      <w:lvlText w:val=""/>
      <w:lvlJc w:val="left"/>
      <w:pPr>
        <w:tabs>
          <w:tab w:val="num" w:pos="3582"/>
        </w:tabs>
        <w:ind w:left="3582" w:hanging="360"/>
      </w:pPr>
      <w:rPr>
        <w:rFonts w:ascii="Wingdings" w:hAnsi="Wingdings" w:hint="default"/>
      </w:rPr>
    </w:lvl>
    <w:lvl w:ilvl="3" w:tplc="0C090001">
      <w:start w:val="1"/>
      <w:numFmt w:val="bullet"/>
      <w:lvlText w:val=""/>
      <w:lvlJc w:val="left"/>
      <w:pPr>
        <w:tabs>
          <w:tab w:val="num" w:pos="4302"/>
        </w:tabs>
        <w:ind w:left="4302" w:hanging="360"/>
      </w:pPr>
      <w:rPr>
        <w:rFonts w:ascii="Symbol" w:hAnsi="Symbol" w:hint="default"/>
      </w:rPr>
    </w:lvl>
    <w:lvl w:ilvl="4" w:tplc="0C090003">
      <w:start w:val="1"/>
      <w:numFmt w:val="bullet"/>
      <w:lvlText w:val="o"/>
      <w:lvlJc w:val="left"/>
      <w:pPr>
        <w:tabs>
          <w:tab w:val="num" w:pos="5022"/>
        </w:tabs>
        <w:ind w:left="5022" w:hanging="360"/>
      </w:pPr>
      <w:rPr>
        <w:rFonts w:ascii="Courier New" w:hAnsi="Courier New" w:cs="Courier New" w:hint="default"/>
      </w:rPr>
    </w:lvl>
    <w:lvl w:ilvl="5" w:tplc="0C090005">
      <w:start w:val="1"/>
      <w:numFmt w:val="bullet"/>
      <w:lvlText w:val=""/>
      <w:lvlJc w:val="left"/>
      <w:pPr>
        <w:tabs>
          <w:tab w:val="num" w:pos="5742"/>
        </w:tabs>
        <w:ind w:left="5742" w:hanging="360"/>
      </w:pPr>
      <w:rPr>
        <w:rFonts w:ascii="Wingdings" w:hAnsi="Wingdings" w:hint="default"/>
      </w:rPr>
    </w:lvl>
    <w:lvl w:ilvl="6" w:tplc="0C090001">
      <w:start w:val="1"/>
      <w:numFmt w:val="bullet"/>
      <w:lvlText w:val=""/>
      <w:lvlJc w:val="left"/>
      <w:pPr>
        <w:tabs>
          <w:tab w:val="num" w:pos="6462"/>
        </w:tabs>
        <w:ind w:left="6462" w:hanging="360"/>
      </w:pPr>
      <w:rPr>
        <w:rFonts w:ascii="Symbol" w:hAnsi="Symbol" w:hint="default"/>
      </w:rPr>
    </w:lvl>
    <w:lvl w:ilvl="7" w:tplc="0C090003">
      <w:start w:val="1"/>
      <w:numFmt w:val="bullet"/>
      <w:lvlText w:val="o"/>
      <w:lvlJc w:val="left"/>
      <w:pPr>
        <w:tabs>
          <w:tab w:val="num" w:pos="7182"/>
        </w:tabs>
        <w:ind w:left="7182" w:hanging="360"/>
      </w:pPr>
      <w:rPr>
        <w:rFonts w:ascii="Courier New" w:hAnsi="Courier New" w:cs="Courier New" w:hint="default"/>
      </w:rPr>
    </w:lvl>
    <w:lvl w:ilvl="8" w:tplc="0C090005">
      <w:start w:val="1"/>
      <w:numFmt w:val="bullet"/>
      <w:lvlText w:val=""/>
      <w:lvlJc w:val="left"/>
      <w:pPr>
        <w:tabs>
          <w:tab w:val="num" w:pos="7902"/>
        </w:tabs>
        <w:ind w:left="7902" w:hanging="360"/>
      </w:pPr>
      <w:rPr>
        <w:rFonts w:ascii="Wingdings" w:hAnsi="Wingdings" w:hint="default"/>
      </w:rPr>
    </w:lvl>
  </w:abstractNum>
  <w:abstractNum w:abstractNumId="32" w15:restartNumberingAfterBreak="0">
    <w:nsid w:val="69D85474"/>
    <w:multiLevelType w:val="hybridMultilevel"/>
    <w:tmpl w:val="50ECF2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877B7"/>
    <w:multiLevelType w:val="multilevel"/>
    <w:tmpl w:val="F402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480035"/>
    <w:multiLevelType w:val="hybridMultilevel"/>
    <w:tmpl w:val="46DE313C"/>
    <w:lvl w:ilvl="0" w:tplc="0C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5" w15:restartNumberingAfterBreak="0">
    <w:nsid w:val="76823386"/>
    <w:multiLevelType w:val="hybridMultilevel"/>
    <w:tmpl w:val="34B6A842"/>
    <w:lvl w:ilvl="0" w:tplc="2DD82350">
      <w:start w:val="4"/>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36" w15:restartNumberingAfterBreak="0">
    <w:nsid w:val="7B1C41B7"/>
    <w:multiLevelType w:val="hybridMultilevel"/>
    <w:tmpl w:val="7AC41A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FF74D9"/>
    <w:multiLevelType w:val="hybridMultilevel"/>
    <w:tmpl w:val="056E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4B5E3C"/>
    <w:multiLevelType w:val="hybridMultilevel"/>
    <w:tmpl w:val="C4D6C286"/>
    <w:lvl w:ilvl="0" w:tplc="4A24A2D0">
      <w:start w:val="15"/>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864" w:hanging="360"/>
      </w:pPr>
      <w:rPr>
        <w:rFonts w:ascii="Courier New" w:hAnsi="Courier New" w:cs="Courier New" w:hint="default"/>
      </w:rPr>
    </w:lvl>
    <w:lvl w:ilvl="2" w:tplc="0C090005">
      <w:start w:val="1"/>
      <w:numFmt w:val="bullet"/>
      <w:lvlText w:val=""/>
      <w:lvlJc w:val="left"/>
      <w:pPr>
        <w:ind w:left="1584" w:hanging="360"/>
      </w:pPr>
      <w:rPr>
        <w:rFonts w:ascii="Wingdings" w:hAnsi="Wingdings" w:hint="default"/>
      </w:rPr>
    </w:lvl>
    <w:lvl w:ilvl="3" w:tplc="0C090001">
      <w:start w:val="1"/>
      <w:numFmt w:val="bullet"/>
      <w:lvlText w:val=""/>
      <w:lvlJc w:val="left"/>
      <w:pPr>
        <w:ind w:left="2304" w:hanging="360"/>
      </w:pPr>
      <w:rPr>
        <w:rFonts w:ascii="Symbol" w:hAnsi="Symbol" w:hint="default"/>
      </w:rPr>
    </w:lvl>
    <w:lvl w:ilvl="4" w:tplc="0C090003">
      <w:start w:val="1"/>
      <w:numFmt w:val="bullet"/>
      <w:lvlText w:val="o"/>
      <w:lvlJc w:val="left"/>
      <w:pPr>
        <w:ind w:left="3024" w:hanging="360"/>
      </w:pPr>
      <w:rPr>
        <w:rFonts w:ascii="Courier New" w:hAnsi="Courier New" w:cs="Courier New" w:hint="default"/>
      </w:rPr>
    </w:lvl>
    <w:lvl w:ilvl="5" w:tplc="0C090005">
      <w:start w:val="1"/>
      <w:numFmt w:val="bullet"/>
      <w:lvlText w:val=""/>
      <w:lvlJc w:val="left"/>
      <w:pPr>
        <w:ind w:left="3744" w:hanging="360"/>
      </w:pPr>
      <w:rPr>
        <w:rFonts w:ascii="Wingdings" w:hAnsi="Wingdings" w:hint="default"/>
      </w:rPr>
    </w:lvl>
    <w:lvl w:ilvl="6" w:tplc="0C090001">
      <w:start w:val="1"/>
      <w:numFmt w:val="bullet"/>
      <w:lvlText w:val=""/>
      <w:lvlJc w:val="left"/>
      <w:pPr>
        <w:ind w:left="4464" w:hanging="360"/>
      </w:pPr>
      <w:rPr>
        <w:rFonts w:ascii="Symbol" w:hAnsi="Symbol" w:hint="default"/>
      </w:rPr>
    </w:lvl>
    <w:lvl w:ilvl="7" w:tplc="0C090003">
      <w:start w:val="1"/>
      <w:numFmt w:val="bullet"/>
      <w:lvlText w:val="o"/>
      <w:lvlJc w:val="left"/>
      <w:pPr>
        <w:ind w:left="5184" w:hanging="360"/>
      </w:pPr>
      <w:rPr>
        <w:rFonts w:ascii="Courier New" w:hAnsi="Courier New" w:cs="Courier New" w:hint="default"/>
      </w:rPr>
    </w:lvl>
    <w:lvl w:ilvl="8" w:tplc="0C090005">
      <w:start w:val="1"/>
      <w:numFmt w:val="bullet"/>
      <w:lvlText w:val=""/>
      <w:lvlJc w:val="left"/>
      <w:pPr>
        <w:ind w:left="5904" w:hanging="360"/>
      </w:pPr>
      <w:rPr>
        <w:rFonts w:ascii="Wingdings" w:hAnsi="Wingdings" w:hint="default"/>
      </w:rPr>
    </w:lvl>
  </w:abstractNum>
  <w:num w:numId="1">
    <w:abstractNumId w:val="30"/>
  </w:num>
  <w:num w:numId="2">
    <w:abstractNumId w:val="1"/>
  </w:num>
  <w:num w:numId="3">
    <w:abstractNumId w:val="14"/>
  </w:num>
  <w:num w:numId="4">
    <w:abstractNumId w:val="0"/>
  </w:num>
  <w:num w:numId="5">
    <w:abstractNumId w:val="9"/>
  </w:num>
  <w:num w:numId="6">
    <w:abstractNumId w:val="6"/>
  </w:num>
  <w:num w:numId="7">
    <w:abstractNumId w:val="23"/>
  </w:num>
  <w:num w:numId="8">
    <w:abstractNumId w:val="38"/>
  </w:num>
  <w:num w:numId="9">
    <w:abstractNumId w:val="2"/>
  </w:num>
  <w:num w:numId="10">
    <w:abstractNumId w:val="15"/>
  </w:num>
  <w:num w:numId="11">
    <w:abstractNumId w:val="25"/>
  </w:num>
  <w:num w:numId="12">
    <w:abstractNumId w:val="13"/>
  </w:num>
  <w:num w:numId="13">
    <w:abstractNumId w:val="16"/>
  </w:num>
  <w:num w:numId="14">
    <w:abstractNumId w:val="38"/>
  </w:num>
  <w:num w:numId="15">
    <w:abstractNumId w:val="26"/>
  </w:num>
  <w:num w:numId="16">
    <w:abstractNumId w:val="21"/>
  </w:num>
  <w:num w:numId="17">
    <w:abstractNumId w:val="4"/>
  </w:num>
  <w:num w:numId="18">
    <w:abstractNumId w:val="37"/>
  </w:num>
  <w:num w:numId="19">
    <w:abstractNumId w:val="20"/>
  </w:num>
  <w:num w:numId="20">
    <w:abstractNumId w:val="36"/>
  </w:num>
  <w:num w:numId="21">
    <w:abstractNumId w:val="34"/>
  </w:num>
  <w:num w:numId="22">
    <w:abstractNumId w:val="29"/>
  </w:num>
  <w:num w:numId="23">
    <w:abstractNumId w:val="19"/>
  </w:num>
  <w:num w:numId="24">
    <w:abstractNumId w:val="32"/>
  </w:num>
  <w:num w:numId="25">
    <w:abstractNumId w:val="17"/>
  </w:num>
  <w:num w:numId="26">
    <w:abstractNumId w:val="28"/>
  </w:num>
  <w:num w:numId="27">
    <w:abstractNumId w:val="12"/>
  </w:num>
  <w:num w:numId="28">
    <w:abstractNumId w:val="31"/>
  </w:num>
  <w:num w:numId="29">
    <w:abstractNumId w:val="8"/>
  </w:num>
  <w:num w:numId="30">
    <w:abstractNumId w:val="3"/>
  </w:num>
  <w:num w:numId="31">
    <w:abstractNumId w:val="10"/>
  </w:num>
  <w:num w:numId="32">
    <w:abstractNumId w:val="35"/>
  </w:num>
  <w:num w:numId="33">
    <w:abstractNumId w:val="24"/>
  </w:num>
  <w:num w:numId="34">
    <w:abstractNumId w:val="7"/>
  </w:num>
  <w:num w:numId="35">
    <w:abstractNumId w:val="18"/>
  </w:num>
  <w:num w:numId="36">
    <w:abstractNumId w:val="5"/>
  </w:num>
  <w:num w:numId="37">
    <w:abstractNumId w:val="27"/>
  </w:num>
  <w:num w:numId="38">
    <w:abstractNumId w:val="33"/>
  </w:num>
  <w:num w:numId="39">
    <w:abstractNumId w:val="22"/>
  </w:num>
  <w:num w:numId="4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14"/>
    <w:rsid w:val="00004F3F"/>
    <w:rsid w:val="00005407"/>
    <w:rsid w:val="00007B00"/>
    <w:rsid w:val="00012A3F"/>
    <w:rsid w:val="000140A9"/>
    <w:rsid w:val="00014116"/>
    <w:rsid w:val="000157E5"/>
    <w:rsid w:val="000177E6"/>
    <w:rsid w:val="000202BD"/>
    <w:rsid w:val="00022102"/>
    <w:rsid w:val="000259B5"/>
    <w:rsid w:val="00025DEE"/>
    <w:rsid w:val="00026D33"/>
    <w:rsid w:val="000316DF"/>
    <w:rsid w:val="00032E85"/>
    <w:rsid w:val="00033705"/>
    <w:rsid w:val="000350A5"/>
    <w:rsid w:val="0003685E"/>
    <w:rsid w:val="00036AD4"/>
    <w:rsid w:val="00037805"/>
    <w:rsid w:val="0004129A"/>
    <w:rsid w:val="000422BF"/>
    <w:rsid w:val="00047A40"/>
    <w:rsid w:val="0005077F"/>
    <w:rsid w:val="00052757"/>
    <w:rsid w:val="0005558E"/>
    <w:rsid w:val="0005566E"/>
    <w:rsid w:val="000608C4"/>
    <w:rsid w:val="00061210"/>
    <w:rsid w:val="00061D3F"/>
    <w:rsid w:val="00062466"/>
    <w:rsid w:val="00062B15"/>
    <w:rsid w:val="0006333D"/>
    <w:rsid w:val="000643A9"/>
    <w:rsid w:val="00064EA8"/>
    <w:rsid w:val="000679E9"/>
    <w:rsid w:val="000709ED"/>
    <w:rsid w:val="00070B1A"/>
    <w:rsid w:val="00070E12"/>
    <w:rsid w:val="0007242F"/>
    <w:rsid w:val="00072ED1"/>
    <w:rsid w:val="000735C9"/>
    <w:rsid w:val="00074BF2"/>
    <w:rsid w:val="00075FD0"/>
    <w:rsid w:val="00076697"/>
    <w:rsid w:val="00077D28"/>
    <w:rsid w:val="00082E6C"/>
    <w:rsid w:val="000832A0"/>
    <w:rsid w:val="00084247"/>
    <w:rsid w:val="00085AEA"/>
    <w:rsid w:val="00086819"/>
    <w:rsid w:val="000900BB"/>
    <w:rsid w:val="00091627"/>
    <w:rsid w:val="00091BFB"/>
    <w:rsid w:val="000A38D7"/>
    <w:rsid w:val="000A3AF3"/>
    <w:rsid w:val="000A71A4"/>
    <w:rsid w:val="000A795B"/>
    <w:rsid w:val="000B0F65"/>
    <w:rsid w:val="000B2178"/>
    <w:rsid w:val="000B2BFA"/>
    <w:rsid w:val="000B606A"/>
    <w:rsid w:val="000C1C07"/>
    <w:rsid w:val="000C2118"/>
    <w:rsid w:val="000C47B9"/>
    <w:rsid w:val="000C48B3"/>
    <w:rsid w:val="000D0BA6"/>
    <w:rsid w:val="000D1E63"/>
    <w:rsid w:val="000D3E54"/>
    <w:rsid w:val="000D48D8"/>
    <w:rsid w:val="000D5DC8"/>
    <w:rsid w:val="000D6025"/>
    <w:rsid w:val="000E03B0"/>
    <w:rsid w:val="000E17B7"/>
    <w:rsid w:val="000E46F9"/>
    <w:rsid w:val="000F0950"/>
    <w:rsid w:val="000F5539"/>
    <w:rsid w:val="000F5B72"/>
    <w:rsid w:val="000F6666"/>
    <w:rsid w:val="000F6C1B"/>
    <w:rsid w:val="001055D8"/>
    <w:rsid w:val="00106DAA"/>
    <w:rsid w:val="00110F53"/>
    <w:rsid w:val="00110FDC"/>
    <w:rsid w:val="00113F8E"/>
    <w:rsid w:val="00120AF0"/>
    <w:rsid w:val="001228D6"/>
    <w:rsid w:val="00125448"/>
    <w:rsid w:val="00126F63"/>
    <w:rsid w:val="00127F25"/>
    <w:rsid w:val="001308B5"/>
    <w:rsid w:val="001322F6"/>
    <w:rsid w:val="00132B33"/>
    <w:rsid w:val="00135B52"/>
    <w:rsid w:val="0013612E"/>
    <w:rsid w:val="00137665"/>
    <w:rsid w:val="00140589"/>
    <w:rsid w:val="00140E0F"/>
    <w:rsid w:val="00142469"/>
    <w:rsid w:val="00142686"/>
    <w:rsid w:val="001455F3"/>
    <w:rsid w:val="00145ECE"/>
    <w:rsid w:val="00146F0C"/>
    <w:rsid w:val="00147F30"/>
    <w:rsid w:val="001502E6"/>
    <w:rsid w:val="00150384"/>
    <w:rsid w:val="00153356"/>
    <w:rsid w:val="0015383D"/>
    <w:rsid w:val="00153FEE"/>
    <w:rsid w:val="00156572"/>
    <w:rsid w:val="0015688E"/>
    <w:rsid w:val="00156E79"/>
    <w:rsid w:val="00157C75"/>
    <w:rsid w:val="001614A5"/>
    <w:rsid w:val="00163987"/>
    <w:rsid w:val="001668FD"/>
    <w:rsid w:val="00166BE4"/>
    <w:rsid w:val="0017007E"/>
    <w:rsid w:val="00170BDE"/>
    <w:rsid w:val="0017264E"/>
    <w:rsid w:val="00173F2A"/>
    <w:rsid w:val="00174ED8"/>
    <w:rsid w:val="001755CE"/>
    <w:rsid w:val="00176E83"/>
    <w:rsid w:val="001801B8"/>
    <w:rsid w:val="00180D6D"/>
    <w:rsid w:val="00182696"/>
    <w:rsid w:val="00191A3C"/>
    <w:rsid w:val="00192D8A"/>
    <w:rsid w:val="0019337A"/>
    <w:rsid w:val="001963C2"/>
    <w:rsid w:val="001A06C1"/>
    <w:rsid w:val="001A2345"/>
    <w:rsid w:val="001A2F35"/>
    <w:rsid w:val="001A332A"/>
    <w:rsid w:val="001A443D"/>
    <w:rsid w:val="001A45D9"/>
    <w:rsid w:val="001A68FF"/>
    <w:rsid w:val="001B230D"/>
    <w:rsid w:val="001B2AB5"/>
    <w:rsid w:val="001B3BA8"/>
    <w:rsid w:val="001B49F8"/>
    <w:rsid w:val="001C0377"/>
    <w:rsid w:val="001C2D8F"/>
    <w:rsid w:val="001D03FE"/>
    <w:rsid w:val="001D057D"/>
    <w:rsid w:val="001D0856"/>
    <w:rsid w:val="001D0B89"/>
    <w:rsid w:val="001D2164"/>
    <w:rsid w:val="001D3EBB"/>
    <w:rsid w:val="001D43E6"/>
    <w:rsid w:val="001D526E"/>
    <w:rsid w:val="001E01A8"/>
    <w:rsid w:val="001E377D"/>
    <w:rsid w:val="001E3781"/>
    <w:rsid w:val="001E37E2"/>
    <w:rsid w:val="001E6269"/>
    <w:rsid w:val="001E7A0E"/>
    <w:rsid w:val="001E7E2E"/>
    <w:rsid w:val="001F047E"/>
    <w:rsid w:val="001F358D"/>
    <w:rsid w:val="002002D1"/>
    <w:rsid w:val="00201EBA"/>
    <w:rsid w:val="00202C9B"/>
    <w:rsid w:val="002040A3"/>
    <w:rsid w:val="002042BE"/>
    <w:rsid w:val="00205F55"/>
    <w:rsid w:val="00207221"/>
    <w:rsid w:val="00207846"/>
    <w:rsid w:val="0021175E"/>
    <w:rsid w:val="00222BEF"/>
    <w:rsid w:val="00222F28"/>
    <w:rsid w:val="002237DE"/>
    <w:rsid w:val="002249FA"/>
    <w:rsid w:val="002250DD"/>
    <w:rsid w:val="00225F30"/>
    <w:rsid w:val="00226389"/>
    <w:rsid w:val="00230945"/>
    <w:rsid w:val="00230B6F"/>
    <w:rsid w:val="00230BD8"/>
    <w:rsid w:val="00232B79"/>
    <w:rsid w:val="00240C52"/>
    <w:rsid w:val="00241481"/>
    <w:rsid w:val="00244533"/>
    <w:rsid w:val="00246562"/>
    <w:rsid w:val="00250B8D"/>
    <w:rsid w:val="002524E9"/>
    <w:rsid w:val="00252C5F"/>
    <w:rsid w:val="00254E27"/>
    <w:rsid w:val="00255349"/>
    <w:rsid w:val="00256341"/>
    <w:rsid w:val="00257F59"/>
    <w:rsid w:val="00257F7D"/>
    <w:rsid w:val="00260F8C"/>
    <w:rsid w:val="00261B1C"/>
    <w:rsid w:val="002649D0"/>
    <w:rsid w:val="002652B1"/>
    <w:rsid w:val="002673C3"/>
    <w:rsid w:val="00270F89"/>
    <w:rsid w:val="00272172"/>
    <w:rsid w:val="00272AC5"/>
    <w:rsid w:val="00274BC6"/>
    <w:rsid w:val="00274E6A"/>
    <w:rsid w:val="002773DB"/>
    <w:rsid w:val="00282421"/>
    <w:rsid w:val="0028419D"/>
    <w:rsid w:val="00290CD9"/>
    <w:rsid w:val="002919A2"/>
    <w:rsid w:val="00293103"/>
    <w:rsid w:val="00293458"/>
    <w:rsid w:val="002936D5"/>
    <w:rsid w:val="00293859"/>
    <w:rsid w:val="00293A61"/>
    <w:rsid w:val="00294426"/>
    <w:rsid w:val="00297607"/>
    <w:rsid w:val="002A11CA"/>
    <w:rsid w:val="002A32E1"/>
    <w:rsid w:val="002A5A96"/>
    <w:rsid w:val="002A603E"/>
    <w:rsid w:val="002B07BE"/>
    <w:rsid w:val="002B1AFA"/>
    <w:rsid w:val="002B2D6F"/>
    <w:rsid w:val="002B2D99"/>
    <w:rsid w:val="002B32F0"/>
    <w:rsid w:val="002B4F3A"/>
    <w:rsid w:val="002B66E3"/>
    <w:rsid w:val="002B6AB4"/>
    <w:rsid w:val="002B6B4A"/>
    <w:rsid w:val="002C180D"/>
    <w:rsid w:val="002C1D54"/>
    <w:rsid w:val="002C3177"/>
    <w:rsid w:val="002C6019"/>
    <w:rsid w:val="002C630F"/>
    <w:rsid w:val="002C778E"/>
    <w:rsid w:val="002D16D9"/>
    <w:rsid w:val="002D3A58"/>
    <w:rsid w:val="002D57EA"/>
    <w:rsid w:val="002D6065"/>
    <w:rsid w:val="002D6108"/>
    <w:rsid w:val="002E6F91"/>
    <w:rsid w:val="002F0B52"/>
    <w:rsid w:val="002F1483"/>
    <w:rsid w:val="002F15DA"/>
    <w:rsid w:val="002F6824"/>
    <w:rsid w:val="003112DC"/>
    <w:rsid w:val="003113F9"/>
    <w:rsid w:val="00313B60"/>
    <w:rsid w:val="00314295"/>
    <w:rsid w:val="00314A22"/>
    <w:rsid w:val="003169AA"/>
    <w:rsid w:val="00320720"/>
    <w:rsid w:val="00322586"/>
    <w:rsid w:val="00326C7B"/>
    <w:rsid w:val="00327B1B"/>
    <w:rsid w:val="00330D3F"/>
    <w:rsid w:val="00331D7A"/>
    <w:rsid w:val="00336896"/>
    <w:rsid w:val="0034190A"/>
    <w:rsid w:val="00344417"/>
    <w:rsid w:val="0034454C"/>
    <w:rsid w:val="00345238"/>
    <w:rsid w:val="003457B9"/>
    <w:rsid w:val="0034705B"/>
    <w:rsid w:val="0035009E"/>
    <w:rsid w:val="0035061B"/>
    <w:rsid w:val="003528C1"/>
    <w:rsid w:val="003559A9"/>
    <w:rsid w:val="00361B16"/>
    <w:rsid w:val="00365222"/>
    <w:rsid w:val="0036605A"/>
    <w:rsid w:val="003672C8"/>
    <w:rsid w:val="00367983"/>
    <w:rsid w:val="00367B42"/>
    <w:rsid w:val="003702ED"/>
    <w:rsid w:val="003711F8"/>
    <w:rsid w:val="00371FA1"/>
    <w:rsid w:val="00372094"/>
    <w:rsid w:val="003735DF"/>
    <w:rsid w:val="00373B37"/>
    <w:rsid w:val="003743EE"/>
    <w:rsid w:val="00375FAB"/>
    <w:rsid w:val="003765A4"/>
    <w:rsid w:val="00376B24"/>
    <w:rsid w:val="0038156A"/>
    <w:rsid w:val="00383064"/>
    <w:rsid w:val="00384231"/>
    <w:rsid w:val="00386B15"/>
    <w:rsid w:val="00386BF4"/>
    <w:rsid w:val="0038740F"/>
    <w:rsid w:val="0039037D"/>
    <w:rsid w:val="00390FBE"/>
    <w:rsid w:val="0039596E"/>
    <w:rsid w:val="00395C24"/>
    <w:rsid w:val="00396974"/>
    <w:rsid w:val="003A0C50"/>
    <w:rsid w:val="003A1263"/>
    <w:rsid w:val="003A1C7A"/>
    <w:rsid w:val="003A2DCD"/>
    <w:rsid w:val="003A55F1"/>
    <w:rsid w:val="003A5C9C"/>
    <w:rsid w:val="003A718A"/>
    <w:rsid w:val="003B147D"/>
    <w:rsid w:val="003B5626"/>
    <w:rsid w:val="003B6917"/>
    <w:rsid w:val="003B6E69"/>
    <w:rsid w:val="003B78A5"/>
    <w:rsid w:val="003C0A99"/>
    <w:rsid w:val="003C1F35"/>
    <w:rsid w:val="003C2D13"/>
    <w:rsid w:val="003C3579"/>
    <w:rsid w:val="003C372D"/>
    <w:rsid w:val="003C3A12"/>
    <w:rsid w:val="003C62A8"/>
    <w:rsid w:val="003C7175"/>
    <w:rsid w:val="003C7857"/>
    <w:rsid w:val="003C7F1F"/>
    <w:rsid w:val="003D161D"/>
    <w:rsid w:val="003D33AD"/>
    <w:rsid w:val="003D3B8F"/>
    <w:rsid w:val="003D5E22"/>
    <w:rsid w:val="003D601B"/>
    <w:rsid w:val="003D7794"/>
    <w:rsid w:val="003E1146"/>
    <w:rsid w:val="003E5EB4"/>
    <w:rsid w:val="003E659B"/>
    <w:rsid w:val="003F107E"/>
    <w:rsid w:val="003F2FAF"/>
    <w:rsid w:val="003F48C5"/>
    <w:rsid w:val="003F5454"/>
    <w:rsid w:val="003F67E0"/>
    <w:rsid w:val="003F79A1"/>
    <w:rsid w:val="004023F6"/>
    <w:rsid w:val="00403956"/>
    <w:rsid w:val="00403B69"/>
    <w:rsid w:val="00404381"/>
    <w:rsid w:val="00404CDF"/>
    <w:rsid w:val="00405606"/>
    <w:rsid w:val="00411322"/>
    <w:rsid w:val="00412812"/>
    <w:rsid w:val="0041417C"/>
    <w:rsid w:val="004147D3"/>
    <w:rsid w:val="004147FD"/>
    <w:rsid w:val="00414CBB"/>
    <w:rsid w:val="004167D6"/>
    <w:rsid w:val="00416D32"/>
    <w:rsid w:val="00417387"/>
    <w:rsid w:val="00417ED8"/>
    <w:rsid w:val="00420714"/>
    <w:rsid w:val="00422800"/>
    <w:rsid w:val="00423855"/>
    <w:rsid w:val="004252F7"/>
    <w:rsid w:val="00425C48"/>
    <w:rsid w:val="004266D6"/>
    <w:rsid w:val="004267B3"/>
    <w:rsid w:val="00427609"/>
    <w:rsid w:val="00432B1A"/>
    <w:rsid w:val="004346F4"/>
    <w:rsid w:val="00435A8C"/>
    <w:rsid w:val="004406C5"/>
    <w:rsid w:val="00442225"/>
    <w:rsid w:val="004437A7"/>
    <w:rsid w:val="004443AD"/>
    <w:rsid w:val="00444994"/>
    <w:rsid w:val="00445FCD"/>
    <w:rsid w:val="00446FEA"/>
    <w:rsid w:val="00450148"/>
    <w:rsid w:val="00450B7D"/>
    <w:rsid w:val="0045141E"/>
    <w:rsid w:val="00451570"/>
    <w:rsid w:val="00451AD4"/>
    <w:rsid w:val="00454CBF"/>
    <w:rsid w:val="00455139"/>
    <w:rsid w:val="00455233"/>
    <w:rsid w:val="0045607F"/>
    <w:rsid w:val="0045612C"/>
    <w:rsid w:val="00457FCD"/>
    <w:rsid w:val="00460BEA"/>
    <w:rsid w:val="004640E7"/>
    <w:rsid w:val="0046513D"/>
    <w:rsid w:val="0047078E"/>
    <w:rsid w:val="0047230B"/>
    <w:rsid w:val="00472932"/>
    <w:rsid w:val="00474A0F"/>
    <w:rsid w:val="004771CB"/>
    <w:rsid w:val="00481798"/>
    <w:rsid w:val="00482DEC"/>
    <w:rsid w:val="00483C25"/>
    <w:rsid w:val="00485127"/>
    <w:rsid w:val="00486FBB"/>
    <w:rsid w:val="004871CF"/>
    <w:rsid w:val="0049039D"/>
    <w:rsid w:val="004921FF"/>
    <w:rsid w:val="004A5980"/>
    <w:rsid w:val="004A59D1"/>
    <w:rsid w:val="004B068D"/>
    <w:rsid w:val="004B2930"/>
    <w:rsid w:val="004B2ED9"/>
    <w:rsid w:val="004B2F7B"/>
    <w:rsid w:val="004B5FD8"/>
    <w:rsid w:val="004B7DE1"/>
    <w:rsid w:val="004C1AB1"/>
    <w:rsid w:val="004C47A1"/>
    <w:rsid w:val="004C4A22"/>
    <w:rsid w:val="004C5B72"/>
    <w:rsid w:val="004C69D2"/>
    <w:rsid w:val="004D1DC6"/>
    <w:rsid w:val="004D347C"/>
    <w:rsid w:val="004D38AD"/>
    <w:rsid w:val="004D55E7"/>
    <w:rsid w:val="004D5D30"/>
    <w:rsid w:val="004D733F"/>
    <w:rsid w:val="004E34B4"/>
    <w:rsid w:val="004E3AC7"/>
    <w:rsid w:val="004E553C"/>
    <w:rsid w:val="004E596C"/>
    <w:rsid w:val="004E683A"/>
    <w:rsid w:val="004E6BC6"/>
    <w:rsid w:val="004E74B8"/>
    <w:rsid w:val="004E7939"/>
    <w:rsid w:val="004F030F"/>
    <w:rsid w:val="004F1810"/>
    <w:rsid w:val="004F3676"/>
    <w:rsid w:val="004F4FC9"/>
    <w:rsid w:val="00500243"/>
    <w:rsid w:val="005008EB"/>
    <w:rsid w:val="00501919"/>
    <w:rsid w:val="00505320"/>
    <w:rsid w:val="00510DA6"/>
    <w:rsid w:val="005110EE"/>
    <w:rsid w:val="00511841"/>
    <w:rsid w:val="0051377A"/>
    <w:rsid w:val="00514821"/>
    <w:rsid w:val="005150C1"/>
    <w:rsid w:val="00517B54"/>
    <w:rsid w:val="00520961"/>
    <w:rsid w:val="00520EE7"/>
    <w:rsid w:val="00522623"/>
    <w:rsid w:val="005324CD"/>
    <w:rsid w:val="00532CB3"/>
    <w:rsid w:val="005339EC"/>
    <w:rsid w:val="00534096"/>
    <w:rsid w:val="005358DE"/>
    <w:rsid w:val="0053779A"/>
    <w:rsid w:val="00537C1E"/>
    <w:rsid w:val="00537EFB"/>
    <w:rsid w:val="00541A63"/>
    <w:rsid w:val="0054244D"/>
    <w:rsid w:val="005434DB"/>
    <w:rsid w:val="00546954"/>
    <w:rsid w:val="00547989"/>
    <w:rsid w:val="005524ED"/>
    <w:rsid w:val="0055278C"/>
    <w:rsid w:val="00552C71"/>
    <w:rsid w:val="005537A9"/>
    <w:rsid w:val="005557AE"/>
    <w:rsid w:val="0055585F"/>
    <w:rsid w:val="00556593"/>
    <w:rsid w:val="0055780C"/>
    <w:rsid w:val="00562527"/>
    <w:rsid w:val="0056457B"/>
    <w:rsid w:val="0056458B"/>
    <w:rsid w:val="005645F3"/>
    <w:rsid w:val="005651E8"/>
    <w:rsid w:val="00567719"/>
    <w:rsid w:val="00576127"/>
    <w:rsid w:val="005769AA"/>
    <w:rsid w:val="00580836"/>
    <w:rsid w:val="00581B3C"/>
    <w:rsid w:val="005827B3"/>
    <w:rsid w:val="00586511"/>
    <w:rsid w:val="00586CCE"/>
    <w:rsid w:val="0059468E"/>
    <w:rsid w:val="0059512B"/>
    <w:rsid w:val="00596340"/>
    <w:rsid w:val="00597A3F"/>
    <w:rsid w:val="005A0D28"/>
    <w:rsid w:val="005A71EB"/>
    <w:rsid w:val="005A7763"/>
    <w:rsid w:val="005B04BD"/>
    <w:rsid w:val="005B078E"/>
    <w:rsid w:val="005B1721"/>
    <w:rsid w:val="005B3AD1"/>
    <w:rsid w:val="005B6BD7"/>
    <w:rsid w:val="005B6D01"/>
    <w:rsid w:val="005B6E54"/>
    <w:rsid w:val="005B78DE"/>
    <w:rsid w:val="005C226D"/>
    <w:rsid w:val="005C4BB4"/>
    <w:rsid w:val="005C6D6A"/>
    <w:rsid w:val="005C6E6D"/>
    <w:rsid w:val="005D0BF3"/>
    <w:rsid w:val="005D3C61"/>
    <w:rsid w:val="005D3C93"/>
    <w:rsid w:val="005D49D1"/>
    <w:rsid w:val="005D78DB"/>
    <w:rsid w:val="005E131A"/>
    <w:rsid w:val="005E2D13"/>
    <w:rsid w:val="005E4573"/>
    <w:rsid w:val="005E47A2"/>
    <w:rsid w:val="005E6E74"/>
    <w:rsid w:val="005E7B97"/>
    <w:rsid w:val="005F31DE"/>
    <w:rsid w:val="005F5C17"/>
    <w:rsid w:val="005F6463"/>
    <w:rsid w:val="00602A3A"/>
    <w:rsid w:val="00602EBC"/>
    <w:rsid w:val="00606C7A"/>
    <w:rsid w:val="00607EB7"/>
    <w:rsid w:val="00610938"/>
    <w:rsid w:val="006112FC"/>
    <w:rsid w:val="00611681"/>
    <w:rsid w:val="0061351D"/>
    <w:rsid w:val="006178A9"/>
    <w:rsid w:val="006204DD"/>
    <w:rsid w:val="006218B8"/>
    <w:rsid w:val="00622C1D"/>
    <w:rsid w:val="00623EB5"/>
    <w:rsid w:val="006262CA"/>
    <w:rsid w:val="00630ED6"/>
    <w:rsid w:val="00632E62"/>
    <w:rsid w:val="00633B23"/>
    <w:rsid w:val="00634C0F"/>
    <w:rsid w:val="0063532A"/>
    <w:rsid w:val="006353F7"/>
    <w:rsid w:val="00640223"/>
    <w:rsid w:val="00640E14"/>
    <w:rsid w:val="006465C6"/>
    <w:rsid w:val="0064755F"/>
    <w:rsid w:val="00647911"/>
    <w:rsid w:val="00650C36"/>
    <w:rsid w:val="00653BFF"/>
    <w:rsid w:val="006548FA"/>
    <w:rsid w:val="0065552D"/>
    <w:rsid w:val="006561DE"/>
    <w:rsid w:val="00656DE4"/>
    <w:rsid w:val="00660256"/>
    <w:rsid w:val="006603BB"/>
    <w:rsid w:val="006606B1"/>
    <w:rsid w:val="00661C79"/>
    <w:rsid w:val="00664BC6"/>
    <w:rsid w:val="0066519D"/>
    <w:rsid w:val="00671421"/>
    <w:rsid w:val="0067198F"/>
    <w:rsid w:val="006739D4"/>
    <w:rsid w:val="006739E2"/>
    <w:rsid w:val="006801DA"/>
    <w:rsid w:val="00684403"/>
    <w:rsid w:val="0068452B"/>
    <w:rsid w:val="00687C6B"/>
    <w:rsid w:val="006926E0"/>
    <w:rsid w:val="00696560"/>
    <w:rsid w:val="006A1C4B"/>
    <w:rsid w:val="006A22D3"/>
    <w:rsid w:val="006B29AC"/>
    <w:rsid w:val="006B3110"/>
    <w:rsid w:val="006B5388"/>
    <w:rsid w:val="006B6186"/>
    <w:rsid w:val="006B75FE"/>
    <w:rsid w:val="006C164A"/>
    <w:rsid w:val="006C6C58"/>
    <w:rsid w:val="006D2E26"/>
    <w:rsid w:val="006D2F72"/>
    <w:rsid w:val="006D3151"/>
    <w:rsid w:val="006D57BC"/>
    <w:rsid w:val="006D63AF"/>
    <w:rsid w:val="006D6966"/>
    <w:rsid w:val="006E012F"/>
    <w:rsid w:val="006E151A"/>
    <w:rsid w:val="006E26B0"/>
    <w:rsid w:val="006E3925"/>
    <w:rsid w:val="006E4338"/>
    <w:rsid w:val="006E4C97"/>
    <w:rsid w:val="006E6233"/>
    <w:rsid w:val="006E75A7"/>
    <w:rsid w:val="006E7F72"/>
    <w:rsid w:val="006F0F0E"/>
    <w:rsid w:val="006F204C"/>
    <w:rsid w:val="006F3F32"/>
    <w:rsid w:val="006F4BB0"/>
    <w:rsid w:val="006F4CBC"/>
    <w:rsid w:val="006F51B2"/>
    <w:rsid w:val="00703DAA"/>
    <w:rsid w:val="00704477"/>
    <w:rsid w:val="00705268"/>
    <w:rsid w:val="00707CD3"/>
    <w:rsid w:val="00710A09"/>
    <w:rsid w:val="0071420D"/>
    <w:rsid w:val="007143C6"/>
    <w:rsid w:val="007148FA"/>
    <w:rsid w:val="00714BAA"/>
    <w:rsid w:val="00714E97"/>
    <w:rsid w:val="0071503E"/>
    <w:rsid w:val="007206F2"/>
    <w:rsid w:val="00723052"/>
    <w:rsid w:val="00724557"/>
    <w:rsid w:val="00724BE7"/>
    <w:rsid w:val="00725219"/>
    <w:rsid w:val="007279E9"/>
    <w:rsid w:val="00727F20"/>
    <w:rsid w:val="0073103D"/>
    <w:rsid w:val="0073136A"/>
    <w:rsid w:val="007319DF"/>
    <w:rsid w:val="007337C7"/>
    <w:rsid w:val="00733CCE"/>
    <w:rsid w:val="007347C4"/>
    <w:rsid w:val="00740A80"/>
    <w:rsid w:val="00744036"/>
    <w:rsid w:val="00744B53"/>
    <w:rsid w:val="0074555D"/>
    <w:rsid w:val="00745F42"/>
    <w:rsid w:val="00746AD8"/>
    <w:rsid w:val="007471B6"/>
    <w:rsid w:val="007526F4"/>
    <w:rsid w:val="007532B1"/>
    <w:rsid w:val="007563B9"/>
    <w:rsid w:val="00756FF4"/>
    <w:rsid w:val="007643B4"/>
    <w:rsid w:val="00765C7C"/>
    <w:rsid w:val="00774679"/>
    <w:rsid w:val="00780240"/>
    <w:rsid w:val="00781829"/>
    <w:rsid w:val="00784F8B"/>
    <w:rsid w:val="0078591B"/>
    <w:rsid w:val="0078593E"/>
    <w:rsid w:val="00785A41"/>
    <w:rsid w:val="00785E1E"/>
    <w:rsid w:val="00792098"/>
    <w:rsid w:val="007925C1"/>
    <w:rsid w:val="007A228B"/>
    <w:rsid w:val="007A38A2"/>
    <w:rsid w:val="007A42ED"/>
    <w:rsid w:val="007A454D"/>
    <w:rsid w:val="007B321B"/>
    <w:rsid w:val="007B3E97"/>
    <w:rsid w:val="007B40E2"/>
    <w:rsid w:val="007B4127"/>
    <w:rsid w:val="007B5FA6"/>
    <w:rsid w:val="007B6395"/>
    <w:rsid w:val="007B63CB"/>
    <w:rsid w:val="007B6578"/>
    <w:rsid w:val="007B76BB"/>
    <w:rsid w:val="007C449E"/>
    <w:rsid w:val="007C46D0"/>
    <w:rsid w:val="007C7E63"/>
    <w:rsid w:val="007E11FF"/>
    <w:rsid w:val="007E6C43"/>
    <w:rsid w:val="007E6D2E"/>
    <w:rsid w:val="007F034A"/>
    <w:rsid w:val="007F249F"/>
    <w:rsid w:val="007F258C"/>
    <w:rsid w:val="007F291C"/>
    <w:rsid w:val="007F43FE"/>
    <w:rsid w:val="007F51A4"/>
    <w:rsid w:val="007F7C35"/>
    <w:rsid w:val="008042AE"/>
    <w:rsid w:val="00804350"/>
    <w:rsid w:val="008101DF"/>
    <w:rsid w:val="008150B9"/>
    <w:rsid w:val="0081761F"/>
    <w:rsid w:val="00817AF8"/>
    <w:rsid w:val="00821AE4"/>
    <w:rsid w:val="00824307"/>
    <w:rsid w:val="008254F7"/>
    <w:rsid w:val="00830472"/>
    <w:rsid w:val="00833327"/>
    <w:rsid w:val="00835105"/>
    <w:rsid w:val="0084498B"/>
    <w:rsid w:val="00844A43"/>
    <w:rsid w:val="00847184"/>
    <w:rsid w:val="008473B9"/>
    <w:rsid w:val="0084777C"/>
    <w:rsid w:val="0085226F"/>
    <w:rsid w:val="00853F43"/>
    <w:rsid w:val="00856651"/>
    <w:rsid w:val="00857826"/>
    <w:rsid w:val="00857E71"/>
    <w:rsid w:val="0086115B"/>
    <w:rsid w:val="008627C5"/>
    <w:rsid w:val="0086290D"/>
    <w:rsid w:val="00863EB3"/>
    <w:rsid w:val="0086505D"/>
    <w:rsid w:val="008665F5"/>
    <w:rsid w:val="008707EA"/>
    <w:rsid w:val="00873AA5"/>
    <w:rsid w:val="008766B4"/>
    <w:rsid w:val="00877139"/>
    <w:rsid w:val="0087780A"/>
    <w:rsid w:val="00880295"/>
    <w:rsid w:val="00883BE6"/>
    <w:rsid w:val="00884A27"/>
    <w:rsid w:val="00884E08"/>
    <w:rsid w:val="008863F6"/>
    <w:rsid w:val="00886679"/>
    <w:rsid w:val="00886E2E"/>
    <w:rsid w:val="00893456"/>
    <w:rsid w:val="008938AD"/>
    <w:rsid w:val="00894943"/>
    <w:rsid w:val="00896ECE"/>
    <w:rsid w:val="008975F1"/>
    <w:rsid w:val="008A4D69"/>
    <w:rsid w:val="008A5F79"/>
    <w:rsid w:val="008B0750"/>
    <w:rsid w:val="008B0C95"/>
    <w:rsid w:val="008B2693"/>
    <w:rsid w:val="008B7BF0"/>
    <w:rsid w:val="008C0419"/>
    <w:rsid w:val="008C48A5"/>
    <w:rsid w:val="008C4D8B"/>
    <w:rsid w:val="008C5678"/>
    <w:rsid w:val="008C7AC4"/>
    <w:rsid w:val="008D05B9"/>
    <w:rsid w:val="008D08C0"/>
    <w:rsid w:val="008D37B0"/>
    <w:rsid w:val="008D7D47"/>
    <w:rsid w:val="008E43C6"/>
    <w:rsid w:val="008E4AB7"/>
    <w:rsid w:val="008E653B"/>
    <w:rsid w:val="008E7EF1"/>
    <w:rsid w:val="008F01EE"/>
    <w:rsid w:val="008F256D"/>
    <w:rsid w:val="008F2EFC"/>
    <w:rsid w:val="008F419B"/>
    <w:rsid w:val="008F61CE"/>
    <w:rsid w:val="008F7B7E"/>
    <w:rsid w:val="00900866"/>
    <w:rsid w:val="00900E40"/>
    <w:rsid w:val="00900F3F"/>
    <w:rsid w:val="009017C9"/>
    <w:rsid w:val="00903D8A"/>
    <w:rsid w:val="00904C3E"/>
    <w:rsid w:val="0090611E"/>
    <w:rsid w:val="009101B7"/>
    <w:rsid w:val="00912493"/>
    <w:rsid w:val="009124A7"/>
    <w:rsid w:val="009133C8"/>
    <w:rsid w:val="00914A28"/>
    <w:rsid w:val="009157A4"/>
    <w:rsid w:val="00916FC5"/>
    <w:rsid w:val="009309DE"/>
    <w:rsid w:val="00932ED7"/>
    <w:rsid w:val="00932FF6"/>
    <w:rsid w:val="009334FA"/>
    <w:rsid w:val="00934393"/>
    <w:rsid w:val="00936197"/>
    <w:rsid w:val="009404E6"/>
    <w:rsid w:val="00945CA9"/>
    <w:rsid w:val="009506A9"/>
    <w:rsid w:val="009525BE"/>
    <w:rsid w:val="0095311F"/>
    <w:rsid w:val="009535D2"/>
    <w:rsid w:val="00956AB0"/>
    <w:rsid w:val="00960319"/>
    <w:rsid w:val="00960AD8"/>
    <w:rsid w:val="00961989"/>
    <w:rsid w:val="00961D0D"/>
    <w:rsid w:val="0096715D"/>
    <w:rsid w:val="009700EF"/>
    <w:rsid w:val="00970696"/>
    <w:rsid w:val="00970A0C"/>
    <w:rsid w:val="00971574"/>
    <w:rsid w:val="009716C8"/>
    <w:rsid w:val="0097550F"/>
    <w:rsid w:val="00975BD1"/>
    <w:rsid w:val="00976F6B"/>
    <w:rsid w:val="00980B45"/>
    <w:rsid w:val="00980F23"/>
    <w:rsid w:val="00982412"/>
    <w:rsid w:val="00986CF9"/>
    <w:rsid w:val="00987BC0"/>
    <w:rsid w:val="00990CE8"/>
    <w:rsid w:val="009910BD"/>
    <w:rsid w:val="00992F58"/>
    <w:rsid w:val="009952BB"/>
    <w:rsid w:val="00995428"/>
    <w:rsid w:val="009964BB"/>
    <w:rsid w:val="00996E5E"/>
    <w:rsid w:val="009A1074"/>
    <w:rsid w:val="009A4471"/>
    <w:rsid w:val="009A4EA1"/>
    <w:rsid w:val="009A5D4F"/>
    <w:rsid w:val="009A608E"/>
    <w:rsid w:val="009A74D2"/>
    <w:rsid w:val="009A792E"/>
    <w:rsid w:val="009B3D91"/>
    <w:rsid w:val="009B6605"/>
    <w:rsid w:val="009C06A8"/>
    <w:rsid w:val="009C1204"/>
    <w:rsid w:val="009C1620"/>
    <w:rsid w:val="009C1628"/>
    <w:rsid w:val="009C1C64"/>
    <w:rsid w:val="009C21E4"/>
    <w:rsid w:val="009C569D"/>
    <w:rsid w:val="009D1702"/>
    <w:rsid w:val="009D2674"/>
    <w:rsid w:val="009D2823"/>
    <w:rsid w:val="009D4881"/>
    <w:rsid w:val="009D5711"/>
    <w:rsid w:val="009D5A94"/>
    <w:rsid w:val="009D7824"/>
    <w:rsid w:val="009E33D2"/>
    <w:rsid w:val="009E4537"/>
    <w:rsid w:val="009E4E44"/>
    <w:rsid w:val="009E662F"/>
    <w:rsid w:val="009F2612"/>
    <w:rsid w:val="009F5ABD"/>
    <w:rsid w:val="00A008CF"/>
    <w:rsid w:val="00A01115"/>
    <w:rsid w:val="00A040D9"/>
    <w:rsid w:val="00A0491D"/>
    <w:rsid w:val="00A0589C"/>
    <w:rsid w:val="00A07845"/>
    <w:rsid w:val="00A11ED9"/>
    <w:rsid w:val="00A12A1A"/>
    <w:rsid w:val="00A1665E"/>
    <w:rsid w:val="00A17F9A"/>
    <w:rsid w:val="00A2135F"/>
    <w:rsid w:val="00A21952"/>
    <w:rsid w:val="00A21EAF"/>
    <w:rsid w:val="00A2294C"/>
    <w:rsid w:val="00A23EAD"/>
    <w:rsid w:val="00A24D15"/>
    <w:rsid w:val="00A256FF"/>
    <w:rsid w:val="00A2768E"/>
    <w:rsid w:val="00A27731"/>
    <w:rsid w:val="00A27A85"/>
    <w:rsid w:val="00A313BE"/>
    <w:rsid w:val="00A320CA"/>
    <w:rsid w:val="00A35C7D"/>
    <w:rsid w:val="00A40C84"/>
    <w:rsid w:val="00A418A5"/>
    <w:rsid w:val="00A42685"/>
    <w:rsid w:val="00A43CB2"/>
    <w:rsid w:val="00A45DEC"/>
    <w:rsid w:val="00A50D5D"/>
    <w:rsid w:val="00A51DD5"/>
    <w:rsid w:val="00A53C78"/>
    <w:rsid w:val="00A62C5B"/>
    <w:rsid w:val="00A660C7"/>
    <w:rsid w:val="00A70069"/>
    <w:rsid w:val="00A70088"/>
    <w:rsid w:val="00A714C0"/>
    <w:rsid w:val="00A71700"/>
    <w:rsid w:val="00A73273"/>
    <w:rsid w:val="00A73CDA"/>
    <w:rsid w:val="00A759E4"/>
    <w:rsid w:val="00A77174"/>
    <w:rsid w:val="00A77B01"/>
    <w:rsid w:val="00A77BA7"/>
    <w:rsid w:val="00A808B6"/>
    <w:rsid w:val="00A809F6"/>
    <w:rsid w:val="00A85418"/>
    <w:rsid w:val="00A932E8"/>
    <w:rsid w:val="00A93443"/>
    <w:rsid w:val="00A947B5"/>
    <w:rsid w:val="00A94923"/>
    <w:rsid w:val="00A9606A"/>
    <w:rsid w:val="00A96784"/>
    <w:rsid w:val="00AA0854"/>
    <w:rsid w:val="00AA36E7"/>
    <w:rsid w:val="00AA6607"/>
    <w:rsid w:val="00AA7832"/>
    <w:rsid w:val="00AB0169"/>
    <w:rsid w:val="00AB0263"/>
    <w:rsid w:val="00AB07CB"/>
    <w:rsid w:val="00AB5605"/>
    <w:rsid w:val="00AB5A72"/>
    <w:rsid w:val="00AB74CA"/>
    <w:rsid w:val="00AC068F"/>
    <w:rsid w:val="00AC0E52"/>
    <w:rsid w:val="00AC36EF"/>
    <w:rsid w:val="00AC606A"/>
    <w:rsid w:val="00AC71F7"/>
    <w:rsid w:val="00AD20A0"/>
    <w:rsid w:val="00AD341E"/>
    <w:rsid w:val="00AD3D28"/>
    <w:rsid w:val="00AD4D84"/>
    <w:rsid w:val="00AD5049"/>
    <w:rsid w:val="00AD5455"/>
    <w:rsid w:val="00AD5A14"/>
    <w:rsid w:val="00AD673C"/>
    <w:rsid w:val="00AD7C7E"/>
    <w:rsid w:val="00AE0E52"/>
    <w:rsid w:val="00AE72D0"/>
    <w:rsid w:val="00AF0393"/>
    <w:rsid w:val="00AF0AB7"/>
    <w:rsid w:val="00AF20DA"/>
    <w:rsid w:val="00AF2CAA"/>
    <w:rsid w:val="00AF36CC"/>
    <w:rsid w:val="00AF524E"/>
    <w:rsid w:val="00AF5832"/>
    <w:rsid w:val="00B01D95"/>
    <w:rsid w:val="00B03AD6"/>
    <w:rsid w:val="00B04081"/>
    <w:rsid w:val="00B05385"/>
    <w:rsid w:val="00B10B1A"/>
    <w:rsid w:val="00B13A4B"/>
    <w:rsid w:val="00B14204"/>
    <w:rsid w:val="00B14355"/>
    <w:rsid w:val="00B145D0"/>
    <w:rsid w:val="00B15872"/>
    <w:rsid w:val="00B16FB6"/>
    <w:rsid w:val="00B20EB0"/>
    <w:rsid w:val="00B21A52"/>
    <w:rsid w:val="00B22FEB"/>
    <w:rsid w:val="00B24DFF"/>
    <w:rsid w:val="00B25460"/>
    <w:rsid w:val="00B27955"/>
    <w:rsid w:val="00B31451"/>
    <w:rsid w:val="00B33100"/>
    <w:rsid w:val="00B33113"/>
    <w:rsid w:val="00B340CF"/>
    <w:rsid w:val="00B37D79"/>
    <w:rsid w:val="00B4061A"/>
    <w:rsid w:val="00B40BBF"/>
    <w:rsid w:val="00B44712"/>
    <w:rsid w:val="00B465EA"/>
    <w:rsid w:val="00B502F8"/>
    <w:rsid w:val="00B52EFC"/>
    <w:rsid w:val="00B56B7F"/>
    <w:rsid w:val="00B56CBB"/>
    <w:rsid w:val="00B57742"/>
    <w:rsid w:val="00B57BE4"/>
    <w:rsid w:val="00B60571"/>
    <w:rsid w:val="00B60CD2"/>
    <w:rsid w:val="00B60EEB"/>
    <w:rsid w:val="00B62B15"/>
    <w:rsid w:val="00B66085"/>
    <w:rsid w:val="00B66522"/>
    <w:rsid w:val="00B66C2B"/>
    <w:rsid w:val="00B674AC"/>
    <w:rsid w:val="00B6757E"/>
    <w:rsid w:val="00B678DC"/>
    <w:rsid w:val="00B71A22"/>
    <w:rsid w:val="00B728B9"/>
    <w:rsid w:val="00B73E59"/>
    <w:rsid w:val="00B75875"/>
    <w:rsid w:val="00B825DD"/>
    <w:rsid w:val="00B826C9"/>
    <w:rsid w:val="00B832A1"/>
    <w:rsid w:val="00B837C9"/>
    <w:rsid w:val="00B85C8F"/>
    <w:rsid w:val="00B86456"/>
    <w:rsid w:val="00B87F99"/>
    <w:rsid w:val="00B902ED"/>
    <w:rsid w:val="00B90DB5"/>
    <w:rsid w:val="00B92375"/>
    <w:rsid w:val="00B93477"/>
    <w:rsid w:val="00B960E9"/>
    <w:rsid w:val="00BA20DB"/>
    <w:rsid w:val="00BA2697"/>
    <w:rsid w:val="00BA3DDB"/>
    <w:rsid w:val="00BA46A5"/>
    <w:rsid w:val="00BA5421"/>
    <w:rsid w:val="00BB1DEB"/>
    <w:rsid w:val="00BB3D35"/>
    <w:rsid w:val="00BB55F8"/>
    <w:rsid w:val="00BB5F3A"/>
    <w:rsid w:val="00BB7CF4"/>
    <w:rsid w:val="00BC0082"/>
    <w:rsid w:val="00BC1D37"/>
    <w:rsid w:val="00BC2DF4"/>
    <w:rsid w:val="00BC2E3E"/>
    <w:rsid w:val="00BC3019"/>
    <w:rsid w:val="00BC4247"/>
    <w:rsid w:val="00BC665C"/>
    <w:rsid w:val="00BC737F"/>
    <w:rsid w:val="00BD19AC"/>
    <w:rsid w:val="00BD3D27"/>
    <w:rsid w:val="00BD4E0D"/>
    <w:rsid w:val="00BD5A3D"/>
    <w:rsid w:val="00BE0267"/>
    <w:rsid w:val="00BE2001"/>
    <w:rsid w:val="00BE2B98"/>
    <w:rsid w:val="00BE4161"/>
    <w:rsid w:val="00BE442E"/>
    <w:rsid w:val="00BE52E8"/>
    <w:rsid w:val="00BE5B02"/>
    <w:rsid w:val="00BE7201"/>
    <w:rsid w:val="00BE73AE"/>
    <w:rsid w:val="00BE7E44"/>
    <w:rsid w:val="00BF0586"/>
    <w:rsid w:val="00BF1433"/>
    <w:rsid w:val="00BF3AF4"/>
    <w:rsid w:val="00BF4DBC"/>
    <w:rsid w:val="00BF564D"/>
    <w:rsid w:val="00BF5BCE"/>
    <w:rsid w:val="00BF724C"/>
    <w:rsid w:val="00BF787A"/>
    <w:rsid w:val="00C03590"/>
    <w:rsid w:val="00C03992"/>
    <w:rsid w:val="00C06579"/>
    <w:rsid w:val="00C0729E"/>
    <w:rsid w:val="00C114C3"/>
    <w:rsid w:val="00C121D0"/>
    <w:rsid w:val="00C14106"/>
    <w:rsid w:val="00C14642"/>
    <w:rsid w:val="00C15D55"/>
    <w:rsid w:val="00C16C0A"/>
    <w:rsid w:val="00C1773E"/>
    <w:rsid w:val="00C2179E"/>
    <w:rsid w:val="00C23844"/>
    <w:rsid w:val="00C24B94"/>
    <w:rsid w:val="00C24BEC"/>
    <w:rsid w:val="00C24FBA"/>
    <w:rsid w:val="00C259A8"/>
    <w:rsid w:val="00C3263F"/>
    <w:rsid w:val="00C33AB6"/>
    <w:rsid w:val="00C3495B"/>
    <w:rsid w:val="00C41FBD"/>
    <w:rsid w:val="00C468D7"/>
    <w:rsid w:val="00C50D22"/>
    <w:rsid w:val="00C512CA"/>
    <w:rsid w:val="00C51B6D"/>
    <w:rsid w:val="00C51C01"/>
    <w:rsid w:val="00C553EB"/>
    <w:rsid w:val="00C55771"/>
    <w:rsid w:val="00C57307"/>
    <w:rsid w:val="00C57C84"/>
    <w:rsid w:val="00C60330"/>
    <w:rsid w:val="00C61251"/>
    <w:rsid w:val="00C61F56"/>
    <w:rsid w:val="00C63FFB"/>
    <w:rsid w:val="00C64159"/>
    <w:rsid w:val="00C66036"/>
    <w:rsid w:val="00C71103"/>
    <w:rsid w:val="00C747B8"/>
    <w:rsid w:val="00C76385"/>
    <w:rsid w:val="00C7657D"/>
    <w:rsid w:val="00C76F3E"/>
    <w:rsid w:val="00C806C6"/>
    <w:rsid w:val="00C806F6"/>
    <w:rsid w:val="00C8239B"/>
    <w:rsid w:val="00C82700"/>
    <w:rsid w:val="00C9116B"/>
    <w:rsid w:val="00C91C5B"/>
    <w:rsid w:val="00C933B8"/>
    <w:rsid w:val="00C93FAF"/>
    <w:rsid w:val="00C9693C"/>
    <w:rsid w:val="00CA07BC"/>
    <w:rsid w:val="00CA0C28"/>
    <w:rsid w:val="00CA34D4"/>
    <w:rsid w:val="00CA588C"/>
    <w:rsid w:val="00CA6559"/>
    <w:rsid w:val="00CA7063"/>
    <w:rsid w:val="00CB0C16"/>
    <w:rsid w:val="00CB2E51"/>
    <w:rsid w:val="00CB3502"/>
    <w:rsid w:val="00CB46D1"/>
    <w:rsid w:val="00CB50EC"/>
    <w:rsid w:val="00CB5C1E"/>
    <w:rsid w:val="00CB65AC"/>
    <w:rsid w:val="00CB7EC0"/>
    <w:rsid w:val="00CC1F15"/>
    <w:rsid w:val="00CC27AC"/>
    <w:rsid w:val="00CD03AB"/>
    <w:rsid w:val="00CD2868"/>
    <w:rsid w:val="00CD3FE1"/>
    <w:rsid w:val="00CD5735"/>
    <w:rsid w:val="00CE6106"/>
    <w:rsid w:val="00CE76DC"/>
    <w:rsid w:val="00CF103C"/>
    <w:rsid w:val="00CF2670"/>
    <w:rsid w:val="00CF4F26"/>
    <w:rsid w:val="00CF5499"/>
    <w:rsid w:val="00D0107E"/>
    <w:rsid w:val="00D0124B"/>
    <w:rsid w:val="00D02EE1"/>
    <w:rsid w:val="00D032C4"/>
    <w:rsid w:val="00D051ED"/>
    <w:rsid w:val="00D062E7"/>
    <w:rsid w:val="00D10B75"/>
    <w:rsid w:val="00D11363"/>
    <w:rsid w:val="00D123D3"/>
    <w:rsid w:val="00D12F90"/>
    <w:rsid w:val="00D14A1E"/>
    <w:rsid w:val="00D15206"/>
    <w:rsid w:val="00D1571D"/>
    <w:rsid w:val="00D16D30"/>
    <w:rsid w:val="00D1717C"/>
    <w:rsid w:val="00D232B2"/>
    <w:rsid w:val="00D268DD"/>
    <w:rsid w:val="00D310A6"/>
    <w:rsid w:val="00D37B9B"/>
    <w:rsid w:val="00D4058E"/>
    <w:rsid w:val="00D44D5B"/>
    <w:rsid w:val="00D44F5A"/>
    <w:rsid w:val="00D467FA"/>
    <w:rsid w:val="00D476B6"/>
    <w:rsid w:val="00D51731"/>
    <w:rsid w:val="00D54DE7"/>
    <w:rsid w:val="00D57150"/>
    <w:rsid w:val="00D577EE"/>
    <w:rsid w:val="00D61158"/>
    <w:rsid w:val="00D63D6A"/>
    <w:rsid w:val="00D64FC9"/>
    <w:rsid w:val="00D6505D"/>
    <w:rsid w:val="00D6634A"/>
    <w:rsid w:val="00D66E83"/>
    <w:rsid w:val="00D66F4C"/>
    <w:rsid w:val="00D673B0"/>
    <w:rsid w:val="00D6765F"/>
    <w:rsid w:val="00D679B7"/>
    <w:rsid w:val="00D70FD5"/>
    <w:rsid w:val="00D71715"/>
    <w:rsid w:val="00D72179"/>
    <w:rsid w:val="00D7247D"/>
    <w:rsid w:val="00D743BF"/>
    <w:rsid w:val="00D74BAC"/>
    <w:rsid w:val="00D74D92"/>
    <w:rsid w:val="00D74D9B"/>
    <w:rsid w:val="00D760EF"/>
    <w:rsid w:val="00D763C2"/>
    <w:rsid w:val="00D80506"/>
    <w:rsid w:val="00D84504"/>
    <w:rsid w:val="00D84B0D"/>
    <w:rsid w:val="00D85849"/>
    <w:rsid w:val="00D85B68"/>
    <w:rsid w:val="00D87213"/>
    <w:rsid w:val="00D875B4"/>
    <w:rsid w:val="00D87FCD"/>
    <w:rsid w:val="00D9250E"/>
    <w:rsid w:val="00D93436"/>
    <w:rsid w:val="00D94229"/>
    <w:rsid w:val="00D946AA"/>
    <w:rsid w:val="00D9626C"/>
    <w:rsid w:val="00D97979"/>
    <w:rsid w:val="00DA06EF"/>
    <w:rsid w:val="00DA1BB5"/>
    <w:rsid w:val="00DA30E5"/>
    <w:rsid w:val="00DA4ECD"/>
    <w:rsid w:val="00DA4F12"/>
    <w:rsid w:val="00DA5521"/>
    <w:rsid w:val="00DA70E7"/>
    <w:rsid w:val="00DB03F9"/>
    <w:rsid w:val="00DB0774"/>
    <w:rsid w:val="00DB27D5"/>
    <w:rsid w:val="00DB2F32"/>
    <w:rsid w:val="00DB4171"/>
    <w:rsid w:val="00DB5601"/>
    <w:rsid w:val="00DB7265"/>
    <w:rsid w:val="00DB7635"/>
    <w:rsid w:val="00DC0B9C"/>
    <w:rsid w:val="00DC0E68"/>
    <w:rsid w:val="00DC3442"/>
    <w:rsid w:val="00DC3A37"/>
    <w:rsid w:val="00DC3B11"/>
    <w:rsid w:val="00DC49B1"/>
    <w:rsid w:val="00DC50F8"/>
    <w:rsid w:val="00DC779F"/>
    <w:rsid w:val="00DD13A5"/>
    <w:rsid w:val="00DD27DF"/>
    <w:rsid w:val="00DD53B0"/>
    <w:rsid w:val="00DD6CDC"/>
    <w:rsid w:val="00DD723A"/>
    <w:rsid w:val="00DE2B5B"/>
    <w:rsid w:val="00DE3133"/>
    <w:rsid w:val="00DE3608"/>
    <w:rsid w:val="00DE41DC"/>
    <w:rsid w:val="00DE50A5"/>
    <w:rsid w:val="00DE5443"/>
    <w:rsid w:val="00DE72B6"/>
    <w:rsid w:val="00DF03F0"/>
    <w:rsid w:val="00E00290"/>
    <w:rsid w:val="00E0116E"/>
    <w:rsid w:val="00E0151E"/>
    <w:rsid w:val="00E01A20"/>
    <w:rsid w:val="00E02767"/>
    <w:rsid w:val="00E03E0D"/>
    <w:rsid w:val="00E10BA7"/>
    <w:rsid w:val="00E13A92"/>
    <w:rsid w:val="00E1571A"/>
    <w:rsid w:val="00E1581D"/>
    <w:rsid w:val="00E17795"/>
    <w:rsid w:val="00E177C4"/>
    <w:rsid w:val="00E17BE5"/>
    <w:rsid w:val="00E22B51"/>
    <w:rsid w:val="00E242FE"/>
    <w:rsid w:val="00E24EB0"/>
    <w:rsid w:val="00E300E0"/>
    <w:rsid w:val="00E302ED"/>
    <w:rsid w:val="00E33D66"/>
    <w:rsid w:val="00E36A6E"/>
    <w:rsid w:val="00E427C3"/>
    <w:rsid w:val="00E441B6"/>
    <w:rsid w:val="00E44BB2"/>
    <w:rsid w:val="00E470F5"/>
    <w:rsid w:val="00E4747A"/>
    <w:rsid w:val="00E500C2"/>
    <w:rsid w:val="00E51607"/>
    <w:rsid w:val="00E51688"/>
    <w:rsid w:val="00E51AD5"/>
    <w:rsid w:val="00E5251A"/>
    <w:rsid w:val="00E536E2"/>
    <w:rsid w:val="00E5388F"/>
    <w:rsid w:val="00E55291"/>
    <w:rsid w:val="00E56176"/>
    <w:rsid w:val="00E576B8"/>
    <w:rsid w:val="00E576E9"/>
    <w:rsid w:val="00E600BA"/>
    <w:rsid w:val="00E61297"/>
    <w:rsid w:val="00E633A8"/>
    <w:rsid w:val="00E66F23"/>
    <w:rsid w:val="00E67385"/>
    <w:rsid w:val="00E742CE"/>
    <w:rsid w:val="00E7591B"/>
    <w:rsid w:val="00E81A46"/>
    <w:rsid w:val="00E84A35"/>
    <w:rsid w:val="00E857DC"/>
    <w:rsid w:val="00E8616F"/>
    <w:rsid w:val="00E91AF2"/>
    <w:rsid w:val="00E920C5"/>
    <w:rsid w:val="00E926A0"/>
    <w:rsid w:val="00E96604"/>
    <w:rsid w:val="00E967ED"/>
    <w:rsid w:val="00EA021D"/>
    <w:rsid w:val="00EA0BCF"/>
    <w:rsid w:val="00EA15A8"/>
    <w:rsid w:val="00EA5208"/>
    <w:rsid w:val="00EB1BE6"/>
    <w:rsid w:val="00EB3296"/>
    <w:rsid w:val="00EB4A6A"/>
    <w:rsid w:val="00EB66C5"/>
    <w:rsid w:val="00EC00B3"/>
    <w:rsid w:val="00EC0BD9"/>
    <w:rsid w:val="00EC1BD1"/>
    <w:rsid w:val="00EC30AA"/>
    <w:rsid w:val="00EC5651"/>
    <w:rsid w:val="00EC6234"/>
    <w:rsid w:val="00EC769C"/>
    <w:rsid w:val="00EC7F73"/>
    <w:rsid w:val="00ED3510"/>
    <w:rsid w:val="00ED42C7"/>
    <w:rsid w:val="00ED6E73"/>
    <w:rsid w:val="00ED6EB3"/>
    <w:rsid w:val="00ED7106"/>
    <w:rsid w:val="00EE0C7A"/>
    <w:rsid w:val="00EE358C"/>
    <w:rsid w:val="00EE3C2C"/>
    <w:rsid w:val="00EE55E5"/>
    <w:rsid w:val="00EE5ACA"/>
    <w:rsid w:val="00EE6CA4"/>
    <w:rsid w:val="00EE7279"/>
    <w:rsid w:val="00EE7409"/>
    <w:rsid w:val="00EF103B"/>
    <w:rsid w:val="00EF14FB"/>
    <w:rsid w:val="00EF155A"/>
    <w:rsid w:val="00EF35C0"/>
    <w:rsid w:val="00EF41E5"/>
    <w:rsid w:val="00EF5B1B"/>
    <w:rsid w:val="00EF61DA"/>
    <w:rsid w:val="00EF68C2"/>
    <w:rsid w:val="00EF7C0A"/>
    <w:rsid w:val="00F0087F"/>
    <w:rsid w:val="00F00C2A"/>
    <w:rsid w:val="00F04C1C"/>
    <w:rsid w:val="00F05A2A"/>
    <w:rsid w:val="00F06518"/>
    <w:rsid w:val="00F06C31"/>
    <w:rsid w:val="00F10632"/>
    <w:rsid w:val="00F11A41"/>
    <w:rsid w:val="00F1222D"/>
    <w:rsid w:val="00F12681"/>
    <w:rsid w:val="00F1336D"/>
    <w:rsid w:val="00F13B9D"/>
    <w:rsid w:val="00F14AFD"/>
    <w:rsid w:val="00F15070"/>
    <w:rsid w:val="00F15106"/>
    <w:rsid w:val="00F213BD"/>
    <w:rsid w:val="00F23FBF"/>
    <w:rsid w:val="00F329CC"/>
    <w:rsid w:val="00F33A5A"/>
    <w:rsid w:val="00F33F4F"/>
    <w:rsid w:val="00F34E47"/>
    <w:rsid w:val="00F408A6"/>
    <w:rsid w:val="00F4379F"/>
    <w:rsid w:val="00F44C43"/>
    <w:rsid w:val="00F46360"/>
    <w:rsid w:val="00F46DB3"/>
    <w:rsid w:val="00F501EF"/>
    <w:rsid w:val="00F560C4"/>
    <w:rsid w:val="00F56818"/>
    <w:rsid w:val="00F56B91"/>
    <w:rsid w:val="00F60703"/>
    <w:rsid w:val="00F618E7"/>
    <w:rsid w:val="00F62242"/>
    <w:rsid w:val="00F638B2"/>
    <w:rsid w:val="00F66EEE"/>
    <w:rsid w:val="00F70D90"/>
    <w:rsid w:val="00F713AA"/>
    <w:rsid w:val="00F75C7A"/>
    <w:rsid w:val="00F8057C"/>
    <w:rsid w:val="00F80800"/>
    <w:rsid w:val="00F81579"/>
    <w:rsid w:val="00F8526A"/>
    <w:rsid w:val="00F85AC8"/>
    <w:rsid w:val="00F86250"/>
    <w:rsid w:val="00F86DA1"/>
    <w:rsid w:val="00F91750"/>
    <w:rsid w:val="00F91E9A"/>
    <w:rsid w:val="00F92C57"/>
    <w:rsid w:val="00F93C9E"/>
    <w:rsid w:val="00F96B3A"/>
    <w:rsid w:val="00FA073B"/>
    <w:rsid w:val="00FA1846"/>
    <w:rsid w:val="00FA3501"/>
    <w:rsid w:val="00FA54D0"/>
    <w:rsid w:val="00FA7F83"/>
    <w:rsid w:val="00FB0B2F"/>
    <w:rsid w:val="00FB3A78"/>
    <w:rsid w:val="00FB4054"/>
    <w:rsid w:val="00FB40E2"/>
    <w:rsid w:val="00FB460B"/>
    <w:rsid w:val="00FB4B03"/>
    <w:rsid w:val="00FB4B89"/>
    <w:rsid w:val="00FB4F80"/>
    <w:rsid w:val="00FB6ECA"/>
    <w:rsid w:val="00FB7B05"/>
    <w:rsid w:val="00FC07B0"/>
    <w:rsid w:val="00FC13CA"/>
    <w:rsid w:val="00FC28C1"/>
    <w:rsid w:val="00FC36AA"/>
    <w:rsid w:val="00FC3731"/>
    <w:rsid w:val="00FC3E70"/>
    <w:rsid w:val="00FC4C3F"/>
    <w:rsid w:val="00FD63BA"/>
    <w:rsid w:val="00FD721B"/>
    <w:rsid w:val="00FD78EB"/>
    <w:rsid w:val="00FE3929"/>
    <w:rsid w:val="00FE3A4B"/>
    <w:rsid w:val="00FE4848"/>
    <w:rsid w:val="00FF0293"/>
    <w:rsid w:val="00FF1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61"/>
    <o:shapelayout v:ext="edit">
      <o:idmap v:ext="edit" data="1"/>
    </o:shapelayout>
  </w:shapeDefaults>
  <w:decimalSymbol w:val="."/>
  <w:listSeparator w:val=","/>
  <w14:docId w14:val="411A833A"/>
  <w15:docId w15:val="{1878F463-3743-4B47-A59A-60140891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DB"/>
    <w:pPr>
      <w:spacing w:after="240"/>
    </w:pPr>
    <w:rPr>
      <w:rFonts w:ascii="Arial" w:hAnsi="Arial"/>
      <w:sz w:val="22"/>
      <w:szCs w:val="24"/>
    </w:rPr>
  </w:style>
  <w:style w:type="paragraph" w:styleId="Heading1">
    <w:name w:val="heading 1"/>
    <w:aliases w:val="Main,heading 1 (Main),BB,Level 1,title"/>
    <w:basedOn w:val="Normal"/>
    <w:next w:val="Normal"/>
    <w:link w:val="Heading1Char"/>
    <w:qFormat/>
    <w:rsid w:val="002919A2"/>
    <w:pPr>
      <w:keepNext/>
      <w:numPr>
        <w:numId w:val="6"/>
      </w:numPr>
      <w:tabs>
        <w:tab w:val="left" w:pos="431"/>
      </w:tabs>
      <w:spacing w:after="360"/>
      <w:outlineLvl w:val="0"/>
    </w:pPr>
    <w:rPr>
      <w:b/>
      <w:caps/>
      <w:spacing w:val="20"/>
      <w:kern w:val="28"/>
      <w:sz w:val="28"/>
      <w:szCs w:val="20"/>
    </w:rPr>
  </w:style>
  <w:style w:type="paragraph" w:styleId="Heading2">
    <w:name w:val="heading 2"/>
    <w:aliases w:val="Clause 1,Level 2,Level 2 Head,proj2,proj21,proj22,proj23,proj24,proj25,proj26,proj27,proj28,proj29,proj210,proj211,proj212,proj221,proj231,proj241,proj251,proj261,proj271,proj281,proj291,proj2101,proj2111,proj213,proj222,proj232,proj242,2,h,h2"/>
    <w:basedOn w:val="Normal"/>
    <w:next w:val="Normal"/>
    <w:link w:val="Heading2Char"/>
    <w:qFormat/>
    <w:rsid w:val="00D94229"/>
    <w:pPr>
      <w:keepNext/>
      <w:numPr>
        <w:ilvl w:val="1"/>
        <w:numId w:val="6"/>
      </w:numPr>
      <w:tabs>
        <w:tab w:val="left" w:pos="680"/>
        <w:tab w:val="left" w:pos="907"/>
        <w:tab w:val="left" w:pos="1134"/>
        <w:tab w:val="left" w:pos="1361"/>
        <w:tab w:val="left" w:pos="1588"/>
        <w:tab w:val="left" w:pos="1814"/>
        <w:tab w:val="left" w:pos="2041"/>
      </w:tabs>
      <w:spacing w:before="300" w:after="120" w:line="312" w:lineRule="auto"/>
      <w:ind w:left="576"/>
      <w:outlineLvl w:val="1"/>
    </w:pPr>
    <w:rPr>
      <w:rFonts w:eastAsia="Times"/>
      <w:b/>
      <w:sz w:val="28"/>
      <w:szCs w:val="20"/>
    </w:rPr>
  </w:style>
  <w:style w:type="paragraph" w:styleId="Heading3">
    <w:name w:val="heading 3"/>
    <w:basedOn w:val="Normal"/>
    <w:next w:val="Normal"/>
    <w:link w:val="Heading3Char"/>
    <w:unhideWhenUsed/>
    <w:qFormat/>
    <w:rsid w:val="006112F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 (a) Indent 1.5,AS4,h4,sd,Standard H3,h41,Titre 4,h42,(a),Para4"/>
    <w:basedOn w:val="Normal"/>
    <w:next w:val="Normal"/>
    <w:link w:val="Heading4Char"/>
    <w:qFormat/>
    <w:rsid w:val="00E470F5"/>
    <w:pPr>
      <w:keepNext/>
      <w:numPr>
        <w:ilvl w:val="3"/>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3"/>
    </w:pPr>
    <w:rPr>
      <w:rFonts w:ascii="Times New Roman" w:eastAsia="Times" w:hAnsi="Times New Roman"/>
      <w:b/>
      <w:bCs/>
      <w:sz w:val="28"/>
      <w:szCs w:val="28"/>
    </w:rPr>
  </w:style>
  <w:style w:type="paragraph" w:styleId="Heading5">
    <w:name w:val="heading 5"/>
    <w:aliases w:val="ASA5,Para5"/>
    <w:basedOn w:val="Normal"/>
    <w:next w:val="Normal"/>
    <w:link w:val="Heading5Char"/>
    <w:qFormat/>
    <w:rsid w:val="00E470F5"/>
    <w:pPr>
      <w:numPr>
        <w:ilvl w:val="4"/>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4"/>
    </w:pPr>
    <w:rPr>
      <w:rFonts w:eastAsia="Times"/>
      <w:b/>
      <w:bCs/>
      <w:i/>
      <w:iCs/>
      <w:sz w:val="26"/>
      <w:szCs w:val="26"/>
    </w:rPr>
  </w:style>
  <w:style w:type="paragraph" w:styleId="Heading6">
    <w:name w:val="heading 6"/>
    <w:aliases w:val="(I),a,Legal Level 1.,a.,a.1,Heading 6(unused),paragraph,indent(a)"/>
    <w:basedOn w:val="Normal"/>
    <w:next w:val="Normal"/>
    <w:link w:val="Heading6Char"/>
    <w:qFormat/>
    <w:rsid w:val="00E470F5"/>
    <w:pPr>
      <w:numPr>
        <w:ilvl w:val="5"/>
        <w:numId w:val="6"/>
      </w:numPr>
      <w:tabs>
        <w:tab w:val="left" w:pos="227"/>
        <w:tab w:val="left" w:pos="680"/>
        <w:tab w:val="left" w:pos="907"/>
        <w:tab w:val="left" w:pos="1361"/>
        <w:tab w:val="left" w:pos="1588"/>
        <w:tab w:val="left" w:pos="1814"/>
        <w:tab w:val="left" w:pos="2041"/>
      </w:tabs>
      <w:spacing w:before="240" w:after="60" w:line="312" w:lineRule="auto"/>
      <w:outlineLvl w:val="5"/>
    </w:pPr>
    <w:rPr>
      <w:rFonts w:ascii="Times New Roman" w:eastAsia="Times" w:hAnsi="Times New Roman"/>
      <w:b/>
      <w:bCs/>
      <w:szCs w:val="22"/>
    </w:rPr>
  </w:style>
  <w:style w:type="paragraph" w:styleId="Heading7">
    <w:name w:val="heading 7"/>
    <w:aliases w:val="Legal Level 1.1.,i.,i.1,Heading 7(unused)"/>
    <w:basedOn w:val="Normal"/>
    <w:next w:val="Normal"/>
    <w:link w:val="Heading7Char"/>
    <w:qFormat/>
    <w:rsid w:val="00E470F5"/>
    <w:pPr>
      <w:numPr>
        <w:ilvl w:val="6"/>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6"/>
    </w:pPr>
    <w:rPr>
      <w:rFonts w:ascii="Times New Roman" w:eastAsia="Times" w:hAnsi="Times New Roman"/>
      <w:sz w:val="24"/>
    </w:rPr>
  </w:style>
  <w:style w:type="paragraph" w:styleId="Heading8">
    <w:name w:val="heading 8"/>
    <w:aliases w:val="Heading 8 do not use,Heading 8 not in use,h8,Legal Level 1.1.1.,Heading 8(unused)"/>
    <w:basedOn w:val="Normal"/>
    <w:next w:val="Normal"/>
    <w:link w:val="Heading8Char"/>
    <w:qFormat/>
    <w:rsid w:val="00E470F5"/>
    <w:pPr>
      <w:numPr>
        <w:ilvl w:val="7"/>
        <w:numId w:val="6"/>
      </w:numPr>
      <w:tabs>
        <w:tab w:val="left" w:pos="227"/>
        <w:tab w:val="left" w:pos="680"/>
        <w:tab w:val="left" w:pos="907"/>
        <w:tab w:val="left" w:pos="1134"/>
        <w:tab w:val="left" w:pos="1361"/>
        <w:tab w:val="left" w:pos="1588"/>
        <w:tab w:val="left" w:pos="1814"/>
        <w:tab w:val="left" w:pos="2041"/>
      </w:tabs>
      <w:spacing w:before="240" w:after="60" w:line="312" w:lineRule="auto"/>
      <w:outlineLvl w:val="7"/>
    </w:pPr>
    <w:rPr>
      <w:rFonts w:ascii="Times New Roman" w:eastAsia="Times" w:hAnsi="Times New Roman"/>
      <w:i/>
      <w:iCs/>
      <w:sz w:val="24"/>
    </w:rPr>
  </w:style>
  <w:style w:type="paragraph" w:styleId="Heading9">
    <w:name w:val="heading 9"/>
    <w:aliases w:val="Heading 9 not in use,Legal Level 1.1.1.1."/>
    <w:basedOn w:val="Normal"/>
    <w:next w:val="Normal"/>
    <w:link w:val="Heading9Char"/>
    <w:qFormat/>
    <w:rsid w:val="00E470F5"/>
    <w:pPr>
      <w:numPr>
        <w:ilvl w:val="8"/>
        <w:numId w:val="6"/>
      </w:numPr>
      <w:tabs>
        <w:tab w:val="left" w:pos="227"/>
        <w:tab w:val="left" w:pos="680"/>
        <w:tab w:val="left" w:pos="907"/>
        <w:tab w:val="left" w:pos="1134"/>
        <w:tab w:val="left" w:pos="1361"/>
        <w:tab w:val="left" w:pos="1814"/>
        <w:tab w:val="left" w:pos="2041"/>
      </w:tabs>
      <w:spacing w:before="240" w:after="60" w:line="312" w:lineRule="auto"/>
      <w:outlineLvl w:val="8"/>
    </w:pPr>
    <w:rPr>
      <w:rFonts w:eastAsia="Time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0714"/>
    <w:pPr>
      <w:tabs>
        <w:tab w:val="center" w:pos="4153"/>
        <w:tab w:val="right" w:pos="8306"/>
      </w:tabs>
    </w:pPr>
  </w:style>
  <w:style w:type="paragraph" w:styleId="Footer">
    <w:name w:val="footer"/>
    <w:basedOn w:val="Normal"/>
    <w:link w:val="FooterChar"/>
    <w:uiPriority w:val="99"/>
    <w:rsid w:val="00420714"/>
    <w:pPr>
      <w:tabs>
        <w:tab w:val="center" w:pos="4153"/>
        <w:tab w:val="right" w:pos="8306"/>
      </w:tabs>
    </w:pPr>
  </w:style>
  <w:style w:type="character" w:styleId="Hyperlink">
    <w:name w:val="Hyperlink"/>
    <w:uiPriority w:val="99"/>
    <w:rsid w:val="002919A2"/>
    <w:rPr>
      <w:color w:val="0000FF"/>
      <w:u w:val="single"/>
    </w:rPr>
  </w:style>
  <w:style w:type="paragraph" w:customStyle="1" w:styleId="NormalNoSpacing">
    <w:name w:val="Normal No Spacing"/>
    <w:basedOn w:val="Normal"/>
    <w:rsid w:val="002919A2"/>
    <w:pPr>
      <w:spacing w:after="0"/>
    </w:pPr>
  </w:style>
  <w:style w:type="paragraph" w:styleId="EnvelopeReturn">
    <w:name w:val="envelope return"/>
    <w:basedOn w:val="Normal"/>
    <w:rsid w:val="002919A2"/>
    <w:pPr>
      <w:spacing w:after="0"/>
    </w:pPr>
    <w:rPr>
      <w:rFonts w:cs="Arial"/>
      <w:sz w:val="20"/>
      <w:szCs w:val="20"/>
    </w:rPr>
  </w:style>
  <w:style w:type="paragraph" w:customStyle="1" w:styleId="Body1">
    <w:name w:val="Body 1"/>
    <w:basedOn w:val="Normal"/>
    <w:rsid w:val="002919A2"/>
    <w:pPr>
      <w:overflowPunct w:val="0"/>
      <w:autoSpaceDE w:val="0"/>
      <w:autoSpaceDN w:val="0"/>
      <w:adjustRightInd w:val="0"/>
      <w:spacing w:line="360" w:lineRule="auto"/>
      <w:ind w:left="709"/>
      <w:textAlignment w:val="baseline"/>
    </w:pPr>
    <w:rPr>
      <w:rFonts w:ascii="Times New Roman" w:hAnsi="Times New Roman"/>
      <w:sz w:val="24"/>
      <w:szCs w:val="20"/>
    </w:rPr>
  </w:style>
  <w:style w:type="paragraph" w:customStyle="1" w:styleId="Body2">
    <w:name w:val="Body 2"/>
    <w:basedOn w:val="Normal"/>
    <w:rsid w:val="002919A2"/>
    <w:pPr>
      <w:overflowPunct w:val="0"/>
      <w:autoSpaceDE w:val="0"/>
      <w:autoSpaceDN w:val="0"/>
      <w:adjustRightInd w:val="0"/>
      <w:spacing w:line="360" w:lineRule="auto"/>
      <w:ind w:left="1418"/>
      <w:jc w:val="both"/>
      <w:textAlignment w:val="baseline"/>
    </w:pPr>
    <w:rPr>
      <w:rFonts w:ascii="Times New Roman" w:hAnsi="Times New Roman"/>
      <w:sz w:val="24"/>
      <w:szCs w:val="20"/>
    </w:rPr>
  </w:style>
  <w:style w:type="paragraph" w:styleId="BodyTextIndent">
    <w:name w:val="Body Text Indent"/>
    <w:basedOn w:val="Normal"/>
    <w:link w:val="BodyTextIndentChar"/>
    <w:rsid w:val="002919A2"/>
    <w:pPr>
      <w:ind w:left="360"/>
    </w:pPr>
    <w:rPr>
      <w:rFonts w:cs="Arial"/>
    </w:rPr>
  </w:style>
  <w:style w:type="paragraph" w:customStyle="1" w:styleId="Default">
    <w:name w:val="Default"/>
    <w:link w:val="DefaultChar"/>
    <w:rsid w:val="002919A2"/>
    <w:pPr>
      <w:widowControl w:val="0"/>
      <w:autoSpaceDE w:val="0"/>
      <w:autoSpaceDN w:val="0"/>
      <w:adjustRightInd w:val="0"/>
    </w:pPr>
    <w:rPr>
      <w:rFonts w:ascii="Arial" w:hAnsi="Arial" w:cs="Arial"/>
      <w:color w:val="000000"/>
      <w:sz w:val="24"/>
      <w:szCs w:val="24"/>
      <w:lang w:val="en-US"/>
    </w:rPr>
  </w:style>
  <w:style w:type="paragraph" w:styleId="BodyTextIndent3">
    <w:name w:val="Body Text Indent 3"/>
    <w:basedOn w:val="Normal"/>
    <w:link w:val="BodyTextIndent3Char"/>
    <w:rsid w:val="002919A2"/>
    <w:pPr>
      <w:ind w:left="720"/>
    </w:pPr>
    <w:rPr>
      <w:bCs/>
    </w:rPr>
  </w:style>
  <w:style w:type="paragraph" w:styleId="TOC1">
    <w:name w:val="toc 1"/>
    <w:basedOn w:val="Normal"/>
    <w:next w:val="Normal"/>
    <w:autoRedefine/>
    <w:uiPriority w:val="39"/>
    <w:rsid w:val="00602EBC"/>
    <w:pPr>
      <w:tabs>
        <w:tab w:val="left" w:pos="480"/>
        <w:tab w:val="right" w:leader="dot" w:pos="8494"/>
      </w:tabs>
      <w:spacing w:before="20" w:after="20"/>
      <w:jc w:val="center"/>
    </w:pPr>
    <w:rPr>
      <w:rFonts w:cs="Arial"/>
      <w:b/>
      <w:noProof/>
    </w:rPr>
  </w:style>
  <w:style w:type="character" w:styleId="PageNumber">
    <w:name w:val="page number"/>
    <w:basedOn w:val="DefaultParagraphFont"/>
    <w:rsid w:val="002919A2"/>
  </w:style>
  <w:style w:type="paragraph" w:customStyle="1" w:styleId="General1">
    <w:name w:val="General 1"/>
    <w:basedOn w:val="Normal"/>
    <w:rsid w:val="002919A2"/>
    <w:pPr>
      <w:numPr>
        <w:numId w:val="1"/>
      </w:numPr>
      <w:spacing w:after="0"/>
    </w:pPr>
  </w:style>
  <w:style w:type="character" w:styleId="CommentReference">
    <w:name w:val="annotation reference"/>
    <w:uiPriority w:val="99"/>
    <w:rsid w:val="002919A2"/>
    <w:rPr>
      <w:sz w:val="16"/>
      <w:szCs w:val="16"/>
    </w:rPr>
  </w:style>
  <w:style w:type="paragraph" w:styleId="CommentText">
    <w:name w:val="annotation text"/>
    <w:basedOn w:val="Normal"/>
    <w:link w:val="CommentTextChar"/>
    <w:uiPriority w:val="99"/>
    <w:rsid w:val="002919A2"/>
    <w:rPr>
      <w:sz w:val="20"/>
      <w:szCs w:val="20"/>
    </w:rPr>
  </w:style>
  <w:style w:type="character" w:customStyle="1" w:styleId="CommentTextChar">
    <w:name w:val="Comment Text Char"/>
    <w:link w:val="CommentText"/>
    <w:uiPriority w:val="99"/>
    <w:rsid w:val="002919A2"/>
    <w:rPr>
      <w:rFonts w:ascii="Arial" w:hAnsi="Arial"/>
      <w:lang w:val="en-AU" w:eastAsia="en-US" w:bidi="ar-SA"/>
    </w:rPr>
  </w:style>
  <w:style w:type="paragraph" w:styleId="BalloonText">
    <w:name w:val="Balloon Text"/>
    <w:basedOn w:val="Normal"/>
    <w:link w:val="BalloonTextChar"/>
    <w:uiPriority w:val="99"/>
    <w:semiHidden/>
    <w:rsid w:val="002919A2"/>
    <w:rPr>
      <w:rFonts w:ascii="Tahoma" w:hAnsi="Tahoma" w:cs="Tahoma"/>
      <w:sz w:val="16"/>
      <w:szCs w:val="16"/>
    </w:rPr>
  </w:style>
  <w:style w:type="character" w:customStyle="1" w:styleId="FooterChar">
    <w:name w:val="Footer Char"/>
    <w:link w:val="Footer"/>
    <w:uiPriority w:val="99"/>
    <w:rsid w:val="004443AD"/>
    <w:rPr>
      <w:rFonts w:ascii="Arial" w:hAnsi="Arial"/>
      <w:sz w:val="22"/>
      <w:szCs w:val="24"/>
      <w:lang w:eastAsia="en-US"/>
    </w:rPr>
  </w:style>
  <w:style w:type="character" w:customStyle="1" w:styleId="apple-converted-space">
    <w:name w:val="apple-converted-space"/>
    <w:rsid w:val="001E6269"/>
  </w:style>
  <w:style w:type="character" w:styleId="FollowedHyperlink">
    <w:name w:val="FollowedHyperlink"/>
    <w:rsid w:val="008F2EFC"/>
    <w:rPr>
      <w:color w:val="800080"/>
      <w:u w:val="single"/>
    </w:rPr>
  </w:style>
  <w:style w:type="table" w:styleId="TableGrid">
    <w:name w:val="Table Grid"/>
    <w:basedOn w:val="TableNormal"/>
    <w:uiPriority w:val="39"/>
    <w:rsid w:val="00ED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ain Char,heading 1 (Main) Char,BB Char,Level 1 Char,title Char"/>
    <w:link w:val="Heading1"/>
    <w:rsid w:val="006548FA"/>
    <w:rPr>
      <w:rFonts w:ascii="Arial" w:hAnsi="Arial"/>
      <w:b/>
      <w:caps/>
      <w:spacing w:val="20"/>
      <w:kern w:val="28"/>
      <w:sz w:val="28"/>
    </w:rPr>
  </w:style>
  <w:style w:type="character" w:customStyle="1" w:styleId="BodyTextIndent3Char">
    <w:name w:val="Body Text Indent 3 Char"/>
    <w:link w:val="BodyTextIndent3"/>
    <w:rsid w:val="006548FA"/>
    <w:rPr>
      <w:rFonts w:ascii="Arial" w:hAnsi="Arial"/>
      <w:bCs/>
      <w:sz w:val="22"/>
      <w:szCs w:val="24"/>
      <w:lang w:eastAsia="en-US"/>
    </w:rPr>
  </w:style>
  <w:style w:type="character" w:customStyle="1" w:styleId="BodyTextIndentChar">
    <w:name w:val="Body Text Indent Char"/>
    <w:basedOn w:val="DefaultParagraphFont"/>
    <w:link w:val="BodyTextIndent"/>
    <w:rsid w:val="00FE3A4B"/>
    <w:rPr>
      <w:rFonts w:ascii="Arial" w:hAnsi="Arial" w:cs="Arial"/>
      <w:sz w:val="22"/>
      <w:szCs w:val="24"/>
      <w:lang w:eastAsia="en-US"/>
    </w:rPr>
  </w:style>
  <w:style w:type="paragraph" w:styleId="ListParagraph">
    <w:name w:val="List Paragraph"/>
    <w:basedOn w:val="Normal"/>
    <w:uiPriority w:val="34"/>
    <w:qFormat/>
    <w:rsid w:val="002D57EA"/>
    <w:pPr>
      <w:ind w:left="720"/>
      <w:contextualSpacing/>
    </w:pPr>
  </w:style>
  <w:style w:type="paragraph" w:styleId="ListBullet">
    <w:name w:val="List Bullet"/>
    <w:basedOn w:val="Normal"/>
    <w:rsid w:val="002D57EA"/>
    <w:pPr>
      <w:numPr>
        <w:numId w:val="2"/>
      </w:numPr>
      <w:tabs>
        <w:tab w:val="left" w:pos="907"/>
        <w:tab w:val="left" w:pos="1134"/>
        <w:tab w:val="left" w:pos="1361"/>
        <w:tab w:val="left" w:pos="1588"/>
        <w:tab w:val="left" w:pos="1814"/>
        <w:tab w:val="left" w:pos="2041"/>
      </w:tabs>
      <w:spacing w:before="60" w:after="120"/>
    </w:pPr>
    <w:rPr>
      <w:rFonts w:eastAsia="Times"/>
      <w:szCs w:val="20"/>
    </w:rPr>
  </w:style>
  <w:style w:type="paragraph" w:customStyle="1" w:styleId="RFQNormalText">
    <w:name w:val="RFQ Normal Text"/>
    <w:basedOn w:val="Normal"/>
    <w:rsid w:val="002D57EA"/>
    <w:pPr>
      <w:tabs>
        <w:tab w:val="left" w:pos="567"/>
      </w:tabs>
      <w:spacing w:after="160" w:line="220" w:lineRule="exact"/>
    </w:pPr>
    <w:rPr>
      <w:bCs/>
      <w:sz w:val="20"/>
    </w:rPr>
  </w:style>
  <w:style w:type="paragraph" w:customStyle="1" w:styleId="TableText">
    <w:name w:val="Table Text"/>
    <w:basedOn w:val="Normal"/>
    <w:uiPriority w:val="15"/>
    <w:qFormat/>
    <w:rsid w:val="00556593"/>
    <w:pPr>
      <w:spacing w:before="60" w:after="60"/>
    </w:pPr>
    <w:rPr>
      <w:rFonts w:ascii="Calibri" w:hAnsi="Calibri" w:cs="Calibri"/>
      <w:sz w:val="20"/>
      <w:szCs w:val="22"/>
      <w:lang w:eastAsia="en-AU"/>
    </w:rPr>
  </w:style>
  <w:style w:type="paragraph" w:customStyle="1" w:styleId="TableHeader">
    <w:name w:val="Table Header"/>
    <w:basedOn w:val="TableText"/>
    <w:uiPriority w:val="15"/>
    <w:qFormat/>
    <w:rsid w:val="00556593"/>
    <w:pPr>
      <w:keepNext/>
      <w:spacing w:before="40" w:after="40"/>
    </w:pPr>
    <w:rPr>
      <w:color w:val="FFFFFF" w:themeColor="background1"/>
      <w:sz w:val="24"/>
    </w:rPr>
  </w:style>
  <w:style w:type="table" w:customStyle="1" w:styleId="TableGrid1">
    <w:name w:val="Table Grid1"/>
    <w:basedOn w:val="TableNormal"/>
    <w:next w:val="TableGrid"/>
    <w:semiHidden/>
    <w:rsid w:val="00556593"/>
    <w:rPr>
      <w:rFonts w:ascii="Calibri" w:hAnsi="Calibri"/>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BodyText">
    <w:name w:val="Body Text"/>
    <w:basedOn w:val="Normal"/>
    <w:link w:val="BodyTextChar"/>
    <w:rsid w:val="00E470F5"/>
    <w:pPr>
      <w:spacing w:after="120"/>
    </w:pPr>
  </w:style>
  <w:style w:type="character" w:customStyle="1" w:styleId="BodyTextChar">
    <w:name w:val="Body Text Char"/>
    <w:basedOn w:val="DefaultParagraphFont"/>
    <w:link w:val="BodyText"/>
    <w:rsid w:val="00E470F5"/>
    <w:rPr>
      <w:rFonts w:ascii="Arial" w:hAnsi="Arial"/>
      <w:sz w:val="22"/>
      <w:szCs w:val="24"/>
      <w:lang w:eastAsia="en-US"/>
    </w:rPr>
  </w:style>
  <w:style w:type="character" w:customStyle="1" w:styleId="Optional">
    <w:name w:val="Optional"/>
    <w:rsid w:val="00E470F5"/>
    <w:rPr>
      <w:color w:val="0000FF"/>
    </w:rPr>
  </w:style>
  <w:style w:type="paragraph" w:styleId="TOC3">
    <w:name w:val="toc 3"/>
    <w:basedOn w:val="Normal"/>
    <w:next w:val="Normal"/>
    <w:autoRedefine/>
    <w:rsid w:val="00E470F5"/>
    <w:pPr>
      <w:spacing w:after="100"/>
      <w:ind w:left="440"/>
    </w:pPr>
  </w:style>
  <w:style w:type="character" w:customStyle="1" w:styleId="Heading2Char">
    <w:name w:val="Heading 2 Char"/>
    <w:aliases w:val="Clause 1 Char,Level 2 Char,Level 2 Head Char,proj2 Char,proj21 Char,proj22 Char,proj23 Char,proj24 Char,proj25 Char,proj26 Char,proj27 Char,proj28 Char,proj29 Char,proj210 Char,proj211 Char,proj212 Char,proj221 Char,proj231 Char,2 Char"/>
    <w:basedOn w:val="DefaultParagraphFont"/>
    <w:link w:val="Heading2"/>
    <w:rsid w:val="00D94229"/>
    <w:rPr>
      <w:rFonts w:ascii="Arial" w:eastAsia="Times" w:hAnsi="Arial"/>
      <w:b/>
      <w:sz w:val="28"/>
    </w:rPr>
  </w:style>
  <w:style w:type="character" w:customStyle="1" w:styleId="Heading4Char">
    <w:name w:val="Heading 4 Char"/>
    <w:aliases w:val="Heading 4 (a) Indent 1.5 Char,AS4 Char,h4 Char,sd Char,Standard H3 Char,h41 Char,Titre 4 Char,h42 Char,(a) Char,Para4 Char"/>
    <w:basedOn w:val="DefaultParagraphFont"/>
    <w:link w:val="Heading4"/>
    <w:rsid w:val="00E470F5"/>
    <w:rPr>
      <w:rFonts w:eastAsia="Times"/>
      <w:b/>
      <w:bCs/>
      <w:sz w:val="28"/>
      <w:szCs w:val="28"/>
    </w:rPr>
  </w:style>
  <w:style w:type="character" w:customStyle="1" w:styleId="Heading5Char">
    <w:name w:val="Heading 5 Char"/>
    <w:aliases w:val="ASA5 Char,Para5 Char"/>
    <w:basedOn w:val="DefaultParagraphFont"/>
    <w:link w:val="Heading5"/>
    <w:rsid w:val="00E470F5"/>
    <w:rPr>
      <w:rFonts w:ascii="Arial" w:eastAsia="Times" w:hAnsi="Arial"/>
      <w:b/>
      <w:bCs/>
      <w:i/>
      <w:iCs/>
      <w:sz w:val="26"/>
      <w:szCs w:val="26"/>
    </w:rPr>
  </w:style>
  <w:style w:type="character" w:customStyle="1" w:styleId="Heading6Char">
    <w:name w:val="Heading 6 Char"/>
    <w:aliases w:val="(I) Char,a Char,Legal Level 1. Char,a. Char,a.1 Char,Heading 6(unused) Char,paragraph Char,indent(a) Char"/>
    <w:basedOn w:val="DefaultParagraphFont"/>
    <w:link w:val="Heading6"/>
    <w:rsid w:val="00E470F5"/>
    <w:rPr>
      <w:rFonts w:eastAsia="Times"/>
      <w:b/>
      <w:bCs/>
      <w:sz w:val="22"/>
      <w:szCs w:val="22"/>
    </w:rPr>
  </w:style>
  <w:style w:type="character" w:customStyle="1" w:styleId="Heading7Char">
    <w:name w:val="Heading 7 Char"/>
    <w:aliases w:val="Legal Level 1.1. Char,i. Char,i.1 Char,Heading 7(unused) Char"/>
    <w:basedOn w:val="DefaultParagraphFont"/>
    <w:link w:val="Heading7"/>
    <w:rsid w:val="00E470F5"/>
    <w:rPr>
      <w:rFonts w:eastAsia="Times"/>
      <w:sz w:val="24"/>
      <w:szCs w:val="24"/>
    </w:rPr>
  </w:style>
  <w:style w:type="character" w:customStyle="1" w:styleId="Heading8Char">
    <w:name w:val="Heading 8 Char"/>
    <w:aliases w:val="Heading 8 do not use Char,Heading 8 not in use Char,h8 Char,Legal Level 1.1.1. Char,Heading 8(unused) Char"/>
    <w:basedOn w:val="DefaultParagraphFont"/>
    <w:link w:val="Heading8"/>
    <w:rsid w:val="00E470F5"/>
    <w:rPr>
      <w:rFonts w:eastAsia="Times"/>
      <w:i/>
      <w:iCs/>
      <w:sz w:val="24"/>
      <w:szCs w:val="24"/>
    </w:rPr>
  </w:style>
  <w:style w:type="character" w:customStyle="1" w:styleId="Heading9Char">
    <w:name w:val="Heading 9 Char"/>
    <w:aliases w:val="Heading 9 not in use Char,Legal Level 1.1.1.1. Char"/>
    <w:basedOn w:val="DefaultParagraphFont"/>
    <w:link w:val="Heading9"/>
    <w:rsid w:val="00E470F5"/>
    <w:rPr>
      <w:rFonts w:ascii="Arial" w:eastAsia="Times" w:hAnsi="Arial" w:cs="Arial"/>
      <w:sz w:val="22"/>
      <w:szCs w:val="22"/>
    </w:rPr>
  </w:style>
  <w:style w:type="paragraph" w:styleId="ListNumber2">
    <w:name w:val="List Number 2"/>
    <w:basedOn w:val="Normal"/>
    <w:rsid w:val="00E470F5"/>
    <w:pPr>
      <w:numPr>
        <w:numId w:val="4"/>
      </w:numPr>
      <w:tabs>
        <w:tab w:val="clear" w:pos="643"/>
        <w:tab w:val="left" w:pos="227"/>
        <w:tab w:val="num" w:pos="576"/>
        <w:tab w:val="left" w:pos="680"/>
        <w:tab w:val="left" w:pos="907"/>
        <w:tab w:val="left" w:pos="1134"/>
        <w:tab w:val="left" w:pos="1361"/>
        <w:tab w:val="left" w:pos="1588"/>
        <w:tab w:val="left" w:pos="1814"/>
        <w:tab w:val="left" w:pos="2041"/>
      </w:tabs>
      <w:spacing w:before="120" w:after="60" w:line="312" w:lineRule="auto"/>
      <w:ind w:left="907" w:hanging="476"/>
    </w:pPr>
    <w:rPr>
      <w:rFonts w:eastAsia="Times"/>
      <w:sz w:val="20"/>
      <w:szCs w:val="20"/>
    </w:rPr>
  </w:style>
  <w:style w:type="paragraph" w:styleId="ListNumber3">
    <w:name w:val="List Number 3"/>
    <w:basedOn w:val="Normal"/>
    <w:rsid w:val="00E470F5"/>
    <w:pPr>
      <w:numPr>
        <w:ilvl w:val="2"/>
        <w:numId w:val="3"/>
      </w:numPr>
      <w:tabs>
        <w:tab w:val="left" w:pos="227"/>
        <w:tab w:val="left" w:pos="680"/>
        <w:tab w:val="left" w:pos="1134"/>
        <w:tab w:val="left" w:pos="1361"/>
        <w:tab w:val="left" w:pos="1588"/>
        <w:tab w:val="left" w:pos="1814"/>
        <w:tab w:val="left" w:pos="2041"/>
      </w:tabs>
      <w:spacing w:before="120" w:after="60" w:line="312" w:lineRule="auto"/>
    </w:pPr>
    <w:rPr>
      <w:rFonts w:eastAsia="Times"/>
      <w:sz w:val="20"/>
      <w:szCs w:val="20"/>
    </w:rPr>
  </w:style>
  <w:style w:type="paragraph" w:customStyle="1" w:styleId="Legal1">
    <w:name w:val="Legal1"/>
    <w:rsid w:val="00241481"/>
    <w:pPr>
      <w:tabs>
        <w:tab w:val="num" w:pos="567"/>
      </w:tabs>
      <w:ind w:left="567" w:hanging="567"/>
      <w:jc w:val="both"/>
    </w:pPr>
    <w:rPr>
      <w:rFonts w:ascii="Garamond" w:hAnsi="Garamond"/>
      <w:sz w:val="24"/>
    </w:rPr>
  </w:style>
  <w:style w:type="paragraph" w:customStyle="1" w:styleId="TableHeading">
    <w:name w:val="Table Heading"/>
    <w:rsid w:val="00241481"/>
    <w:pPr>
      <w:spacing w:before="60" w:after="60"/>
    </w:pPr>
    <w:rPr>
      <w:rFonts w:ascii="Arial" w:hAnsi="Arial" w:cs="Arial"/>
      <w:b/>
      <w:bCs/>
    </w:rPr>
  </w:style>
  <w:style w:type="paragraph" w:customStyle="1" w:styleId="TableContent">
    <w:name w:val="Table Content"/>
    <w:autoRedefine/>
    <w:rsid w:val="00F96B3A"/>
    <w:pPr>
      <w:spacing w:before="60" w:after="60"/>
    </w:pPr>
    <w:rPr>
      <w:rFonts w:ascii="Arial" w:eastAsia="BatangChe" w:hAnsi="Arial" w:cs="Arial"/>
      <w:vanish/>
      <w:kern w:val="2"/>
      <w:sz w:val="22"/>
      <w:szCs w:val="22"/>
      <w:lang w:val="en-US"/>
    </w:rPr>
  </w:style>
  <w:style w:type="paragraph" w:customStyle="1" w:styleId="PARTBHEAD">
    <w:name w:val="PART B HEAD"/>
    <w:basedOn w:val="Heading1"/>
    <w:rsid w:val="00F81579"/>
    <w:pPr>
      <w:tabs>
        <w:tab w:val="clear" w:pos="431"/>
        <w:tab w:val="num" w:pos="709"/>
      </w:tabs>
      <w:overflowPunct w:val="0"/>
      <w:autoSpaceDE w:val="0"/>
      <w:autoSpaceDN w:val="0"/>
      <w:adjustRightInd w:val="0"/>
      <w:spacing w:before="360" w:after="120"/>
      <w:ind w:left="709" w:hanging="709"/>
      <w:textAlignment w:val="baseline"/>
    </w:pPr>
    <w:rPr>
      <w:rFonts w:cs="Arial"/>
      <w:color w:val="000000"/>
      <w:spacing w:val="0"/>
    </w:rPr>
  </w:style>
  <w:style w:type="paragraph" w:customStyle="1" w:styleId="Num1">
    <w:name w:val="Num1"/>
    <w:basedOn w:val="Normal"/>
    <w:rsid w:val="001228D6"/>
    <w:pPr>
      <w:numPr>
        <w:numId w:val="5"/>
      </w:numPr>
      <w:spacing w:before="100" w:after="100" w:line="260" w:lineRule="atLeast"/>
    </w:pPr>
    <w:rPr>
      <w:rFonts w:ascii="Calibri" w:hAnsi="Calibri" w:cs="Calibri"/>
      <w:szCs w:val="22"/>
      <w:lang w:eastAsia="en-AU"/>
    </w:rPr>
  </w:style>
  <w:style w:type="paragraph" w:customStyle="1" w:styleId="Num2">
    <w:name w:val="Num2"/>
    <w:basedOn w:val="Normal"/>
    <w:rsid w:val="001228D6"/>
    <w:pPr>
      <w:numPr>
        <w:ilvl w:val="1"/>
        <w:numId w:val="5"/>
      </w:numPr>
      <w:spacing w:before="100" w:after="100" w:line="260" w:lineRule="atLeast"/>
    </w:pPr>
    <w:rPr>
      <w:rFonts w:ascii="Calibri" w:hAnsi="Calibri" w:cs="Calibri"/>
      <w:szCs w:val="22"/>
      <w:lang w:eastAsia="en-AU"/>
    </w:rPr>
  </w:style>
  <w:style w:type="paragraph" w:customStyle="1" w:styleId="Num3">
    <w:name w:val="Num3"/>
    <w:basedOn w:val="Normal"/>
    <w:rsid w:val="001228D6"/>
    <w:pPr>
      <w:numPr>
        <w:ilvl w:val="2"/>
        <w:numId w:val="5"/>
      </w:numPr>
      <w:spacing w:before="100" w:after="100" w:line="260" w:lineRule="atLeast"/>
    </w:pPr>
    <w:rPr>
      <w:rFonts w:ascii="Calibri" w:hAnsi="Calibri" w:cs="Calibri"/>
      <w:szCs w:val="22"/>
      <w:lang w:eastAsia="en-AU"/>
    </w:rPr>
  </w:style>
  <w:style w:type="paragraph" w:customStyle="1" w:styleId="Normal1">
    <w:name w:val="Normal 1"/>
    <w:rsid w:val="00EE7279"/>
    <w:pPr>
      <w:spacing w:before="120" w:after="120"/>
      <w:ind w:left="1080"/>
      <w:jc w:val="both"/>
    </w:pPr>
    <w:rPr>
      <w:sz w:val="22"/>
      <w:lang w:val="en-GB"/>
    </w:rPr>
  </w:style>
  <w:style w:type="character" w:customStyle="1" w:styleId="Heading3Char">
    <w:name w:val="Heading 3 Char"/>
    <w:basedOn w:val="DefaultParagraphFont"/>
    <w:link w:val="Heading3"/>
    <w:rsid w:val="006112FC"/>
    <w:rPr>
      <w:rFonts w:asciiTheme="majorHAnsi" w:eastAsiaTheme="majorEastAsia" w:hAnsiTheme="majorHAnsi" w:cstheme="majorBidi"/>
      <w:b/>
      <w:bCs/>
      <w:color w:val="4F81BD" w:themeColor="accent1"/>
      <w:sz w:val="22"/>
      <w:szCs w:val="24"/>
    </w:rPr>
  </w:style>
  <w:style w:type="paragraph" w:styleId="NormalWeb">
    <w:name w:val="Normal (Web)"/>
    <w:basedOn w:val="Normal"/>
    <w:uiPriority w:val="99"/>
    <w:unhideWhenUsed/>
    <w:rsid w:val="00C8239B"/>
    <w:pPr>
      <w:spacing w:before="100" w:beforeAutospacing="1" w:after="100" w:afterAutospacing="1"/>
    </w:pPr>
    <w:rPr>
      <w:rFonts w:ascii="Arial Unicode MS" w:eastAsia="Arial Unicode MS" w:hAnsi="Arial Unicode MS" w:cs="Arial Unicode MS"/>
      <w:color w:val="000000"/>
      <w:sz w:val="24"/>
    </w:rPr>
  </w:style>
  <w:style w:type="paragraph" w:styleId="CommentSubject">
    <w:name w:val="annotation subject"/>
    <w:basedOn w:val="CommentText"/>
    <w:next w:val="CommentText"/>
    <w:link w:val="CommentSubjectChar"/>
    <w:rsid w:val="00012A3F"/>
    <w:rPr>
      <w:b/>
      <w:bCs/>
    </w:rPr>
  </w:style>
  <w:style w:type="character" w:customStyle="1" w:styleId="CommentSubjectChar">
    <w:name w:val="Comment Subject Char"/>
    <w:basedOn w:val="CommentTextChar"/>
    <w:link w:val="CommentSubject"/>
    <w:rsid w:val="00012A3F"/>
    <w:rPr>
      <w:rFonts w:ascii="Arial" w:hAnsi="Arial"/>
      <w:b/>
      <w:bCs/>
      <w:lang w:val="en-AU" w:eastAsia="en-US" w:bidi="ar-SA"/>
    </w:rPr>
  </w:style>
  <w:style w:type="paragraph" w:styleId="Revision">
    <w:name w:val="Revision"/>
    <w:hidden/>
    <w:uiPriority w:val="99"/>
    <w:semiHidden/>
    <w:rsid w:val="001F047E"/>
    <w:rPr>
      <w:rFonts w:ascii="Arial" w:hAnsi="Arial"/>
      <w:sz w:val="22"/>
      <w:szCs w:val="24"/>
    </w:rPr>
  </w:style>
  <w:style w:type="paragraph" w:styleId="TOC2">
    <w:name w:val="toc 2"/>
    <w:basedOn w:val="Normal"/>
    <w:next w:val="Normal"/>
    <w:autoRedefine/>
    <w:uiPriority w:val="39"/>
    <w:rsid w:val="004266D6"/>
    <w:pPr>
      <w:spacing w:after="100"/>
      <w:ind w:left="220"/>
    </w:pPr>
  </w:style>
  <w:style w:type="character" w:customStyle="1" w:styleId="HeaderChar">
    <w:name w:val="Header Char"/>
    <w:basedOn w:val="DefaultParagraphFont"/>
    <w:link w:val="Header"/>
    <w:rsid w:val="0051377A"/>
    <w:rPr>
      <w:rFonts w:ascii="Arial" w:hAnsi="Arial"/>
      <w:sz w:val="22"/>
      <w:szCs w:val="24"/>
    </w:rPr>
  </w:style>
  <w:style w:type="paragraph" w:customStyle="1" w:styleId="TenderText">
    <w:name w:val="Tender Text"/>
    <w:basedOn w:val="Normal"/>
    <w:link w:val="TenderTextChar"/>
    <w:rsid w:val="00D6765F"/>
    <w:pPr>
      <w:suppressAutoHyphens/>
      <w:spacing w:after="0"/>
      <w:jc w:val="both"/>
    </w:pPr>
    <w:rPr>
      <w:rFonts w:ascii="Times New Roman" w:hAnsi="Times New Roman"/>
      <w:sz w:val="20"/>
      <w:szCs w:val="20"/>
    </w:rPr>
  </w:style>
  <w:style w:type="character" w:customStyle="1" w:styleId="TenderTextChar">
    <w:name w:val="Tender Text Char"/>
    <w:link w:val="TenderText"/>
    <w:rsid w:val="00D6765F"/>
  </w:style>
  <w:style w:type="paragraph" w:styleId="Title">
    <w:name w:val="Title"/>
    <w:basedOn w:val="Normal"/>
    <w:next w:val="Normal"/>
    <w:link w:val="TitleChar"/>
    <w:qFormat/>
    <w:rsid w:val="005434D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4DB"/>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880295"/>
    <w:rPr>
      <w:rFonts w:ascii="Tahoma" w:hAnsi="Tahoma" w:cs="Tahoma"/>
      <w:sz w:val="16"/>
      <w:szCs w:val="16"/>
    </w:rPr>
  </w:style>
  <w:style w:type="paragraph" w:customStyle="1" w:styleId="Paragraph">
    <w:name w:val="Paragraph"/>
    <w:link w:val="ParagraphChar"/>
    <w:rsid w:val="00A11ED9"/>
    <w:pPr>
      <w:spacing w:after="240" w:line="240" w:lineRule="atLeast"/>
    </w:pPr>
    <w:rPr>
      <w:rFonts w:ascii="Arial" w:hAnsi="Arial"/>
      <w:sz w:val="22"/>
      <w:szCs w:val="22"/>
      <w:lang w:eastAsia="en-AU"/>
    </w:rPr>
  </w:style>
  <w:style w:type="character" w:customStyle="1" w:styleId="ParagraphChar">
    <w:name w:val="Paragraph Char"/>
    <w:link w:val="Paragraph"/>
    <w:rsid w:val="00A11ED9"/>
    <w:rPr>
      <w:rFonts w:ascii="Arial" w:hAnsi="Arial"/>
      <w:sz w:val="22"/>
      <w:szCs w:val="22"/>
      <w:lang w:eastAsia="en-AU"/>
    </w:rPr>
  </w:style>
  <w:style w:type="paragraph" w:customStyle="1" w:styleId="AppendixHeading3">
    <w:name w:val="Appendix Heading 3"/>
    <w:next w:val="Paragraph"/>
    <w:link w:val="AppendixHeading3Char"/>
    <w:rsid w:val="00A11ED9"/>
    <w:pPr>
      <w:keepNext/>
      <w:spacing w:before="120" w:after="120" w:line="240" w:lineRule="atLeast"/>
      <w:outlineLvl w:val="2"/>
    </w:pPr>
    <w:rPr>
      <w:rFonts w:ascii="Arial" w:hAnsi="Arial"/>
      <w:b/>
      <w:i/>
      <w:sz w:val="22"/>
      <w:szCs w:val="22"/>
      <w:lang w:eastAsia="en-AU"/>
    </w:rPr>
  </w:style>
  <w:style w:type="paragraph" w:customStyle="1" w:styleId="Para66ptspaceafter">
    <w:name w:val="Para 6 (6pt space after)"/>
    <w:link w:val="Para66ptspaceafterChar"/>
    <w:rsid w:val="00A11ED9"/>
    <w:pPr>
      <w:keepNext/>
      <w:spacing w:after="120" w:line="240" w:lineRule="atLeast"/>
    </w:pPr>
    <w:rPr>
      <w:rFonts w:ascii="Arial" w:hAnsi="Arial"/>
      <w:sz w:val="22"/>
      <w:szCs w:val="22"/>
      <w:lang w:eastAsia="en-AU"/>
    </w:rPr>
  </w:style>
  <w:style w:type="character" w:customStyle="1" w:styleId="Para66ptspaceafterChar">
    <w:name w:val="Para 6 (6pt space after) Char"/>
    <w:basedOn w:val="ParagraphChar"/>
    <w:link w:val="Para66ptspaceafter"/>
    <w:locked/>
    <w:rsid w:val="00A11ED9"/>
    <w:rPr>
      <w:rFonts w:ascii="Arial" w:hAnsi="Arial"/>
      <w:sz w:val="22"/>
      <w:szCs w:val="22"/>
      <w:lang w:eastAsia="en-AU"/>
    </w:rPr>
  </w:style>
  <w:style w:type="character" w:customStyle="1" w:styleId="AppendixHeading3Char">
    <w:name w:val="Appendix Heading 3 Char"/>
    <w:basedOn w:val="DefaultParagraphFont"/>
    <w:link w:val="AppendixHeading3"/>
    <w:rsid w:val="00A11ED9"/>
    <w:rPr>
      <w:rFonts w:ascii="Arial" w:hAnsi="Arial"/>
      <w:b/>
      <w:i/>
      <w:sz w:val="22"/>
      <w:szCs w:val="22"/>
      <w:lang w:eastAsia="en-AU"/>
    </w:rPr>
  </w:style>
  <w:style w:type="character" w:customStyle="1" w:styleId="DefaultChar">
    <w:name w:val="Default Char"/>
    <w:basedOn w:val="DefaultParagraphFont"/>
    <w:link w:val="Default"/>
    <w:rsid w:val="00CE6106"/>
    <w:rPr>
      <w:rFonts w:ascii="Arial" w:hAnsi="Arial" w:cs="Arial"/>
      <w:color w:val="000000"/>
      <w:sz w:val="24"/>
      <w:szCs w:val="24"/>
      <w:lang w:val="en-US"/>
    </w:rPr>
  </w:style>
  <w:style w:type="paragraph" w:styleId="FootnoteText">
    <w:name w:val="footnote text"/>
    <w:basedOn w:val="Normal"/>
    <w:link w:val="FootnoteTextChar"/>
    <w:semiHidden/>
    <w:rsid w:val="00B22FEB"/>
    <w:pPr>
      <w:spacing w:after="0"/>
    </w:pPr>
    <w:rPr>
      <w:rFonts w:ascii="Times New Roman" w:hAnsi="Times New Roman"/>
      <w:sz w:val="20"/>
      <w:szCs w:val="20"/>
      <w:lang w:val="en-US"/>
    </w:rPr>
  </w:style>
  <w:style w:type="character" w:customStyle="1" w:styleId="FootnoteTextChar">
    <w:name w:val="Footnote Text Char"/>
    <w:basedOn w:val="DefaultParagraphFont"/>
    <w:link w:val="FootnoteText"/>
    <w:semiHidden/>
    <w:rsid w:val="00B22FEB"/>
    <w:rPr>
      <w:lang w:val="en-US"/>
    </w:rPr>
  </w:style>
  <w:style w:type="character" w:styleId="FootnoteReference">
    <w:name w:val="footnote reference"/>
    <w:basedOn w:val="DefaultParagraphFont"/>
    <w:rsid w:val="00B22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3443">
      <w:bodyDiv w:val="1"/>
      <w:marLeft w:val="0"/>
      <w:marRight w:val="0"/>
      <w:marTop w:val="0"/>
      <w:marBottom w:val="0"/>
      <w:divBdr>
        <w:top w:val="none" w:sz="0" w:space="0" w:color="auto"/>
        <w:left w:val="none" w:sz="0" w:space="0" w:color="auto"/>
        <w:bottom w:val="none" w:sz="0" w:space="0" w:color="auto"/>
        <w:right w:val="none" w:sz="0" w:space="0" w:color="auto"/>
      </w:divBdr>
    </w:div>
    <w:div w:id="133721229">
      <w:bodyDiv w:val="1"/>
      <w:marLeft w:val="0"/>
      <w:marRight w:val="0"/>
      <w:marTop w:val="0"/>
      <w:marBottom w:val="0"/>
      <w:divBdr>
        <w:top w:val="none" w:sz="0" w:space="0" w:color="auto"/>
        <w:left w:val="none" w:sz="0" w:space="0" w:color="auto"/>
        <w:bottom w:val="none" w:sz="0" w:space="0" w:color="auto"/>
        <w:right w:val="none" w:sz="0" w:space="0" w:color="auto"/>
      </w:divBdr>
    </w:div>
    <w:div w:id="211117895">
      <w:bodyDiv w:val="1"/>
      <w:marLeft w:val="0"/>
      <w:marRight w:val="0"/>
      <w:marTop w:val="0"/>
      <w:marBottom w:val="0"/>
      <w:divBdr>
        <w:top w:val="none" w:sz="0" w:space="0" w:color="auto"/>
        <w:left w:val="none" w:sz="0" w:space="0" w:color="auto"/>
        <w:bottom w:val="none" w:sz="0" w:space="0" w:color="auto"/>
        <w:right w:val="none" w:sz="0" w:space="0" w:color="auto"/>
      </w:divBdr>
    </w:div>
    <w:div w:id="223957384">
      <w:bodyDiv w:val="1"/>
      <w:marLeft w:val="0"/>
      <w:marRight w:val="0"/>
      <w:marTop w:val="0"/>
      <w:marBottom w:val="0"/>
      <w:divBdr>
        <w:top w:val="none" w:sz="0" w:space="0" w:color="auto"/>
        <w:left w:val="none" w:sz="0" w:space="0" w:color="auto"/>
        <w:bottom w:val="none" w:sz="0" w:space="0" w:color="auto"/>
        <w:right w:val="none" w:sz="0" w:space="0" w:color="auto"/>
      </w:divBdr>
    </w:div>
    <w:div w:id="352803737">
      <w:bodyDiv w:val="1"/>
      <w:marLeft w:val="0"/>
      <w:marRight w:val="0"/>
      <w:marTop w:val="0"/>
      <w:marBottom w:val="0"/>
      <w:divBdr>
        <w:top w:val="none" w:sz="0" w:space="0" w:color="auto"/>
        <w:left w:val="none" w:sz="0" w:space="0" w:color="auto"/>
        <w:bottom w:val="none" w:sz="0" w:space="0" w:color="auto"/>
        <w:right w:val="none" w:sz="0" w:space="0" w:color="auto"/>
      </w:divBdr>
    </w:div>
    <w:div w:id="414130731">
      <w:bodyDiv w:val="1"/>
      <w:marLeft w:val="0"/>
      <w:marRight w:val="0"/>
      <w:marTop w:val="0"/>
      <w:marBottom w:val="0"/>
      <w:divBdr>
        <w:top w:val="none" w:sz="0" w:space="0" w:color="auto"/>
        <w:left w:val="none" w:sz="0" w:space="0" w:color="auto"/>
        <w:bottom w:val="none" w:sz="0" w:space="0" w:color="auto"/>
        <w:right w:val="none" w:sz="0" w:space="0" w:color="auto"/>
      </w:divBdr>
    </w:div>
    <w:div w:id="435322543">
      <w:bodyDiv w:val="1"/>
      <w:marLeft w:val="0"/>
      <w:marRight w:val="0"/>
      <w:marTop w:val="0"/>
      <w:marBottom w:val="0"/>
      <w:divBdr>
        <w:top w:val="none" w:sz="0" w:space="0" w:color="auto"/>
        <w:left w:val="none" w:sz="0" w:space="0" w:color="auto"/>
        <w:bottom w:val="none" w:sz="0" w:space="0" w:color="auto"/>
        <w:right w:val="none" w:sz="0" w:space="0" w:color="auto"/>
      </w:divBdr>
    </w:div>
    <w:div w:id="442725063">
      <w:bodyDiv w:val="1"/>
      <w:marLeft w:val="0"/>
      <w:marRight w:val="0"/>
      <w:marTop w:val="0"/>
      <w:marBottom w:val="0"/>
      <w:divBdr>
        <w:top w:val="none" w:sz="0" w:space="0" w:color="auto"/>
        <w:left w:val="none" w:sz="0" w:space="0" w:color="auto"/>
        <w:bottom w:val="none" w:sz="0" w:space="0" w:color="auto"/>
        <w:right w:val="none" w:sz="0" w:space="0" w:color="auto"/>
      </w:divBdr>
    </w:div>
    <w:div w:id="524637349">
      <w:bodyDiv w:val="1"/>
      <w:marLeft w:val="0"/>
      <w:marRight w:val="0"/>
      <w:marTop w:val="0"/>
      <w:marBottom w:val="0"/>
      <w:divBdr>
        <w:top w:val="none" w:sz="0" w:space="0" w:color="auto"/>
        <w:left w:val="none" w:sz="0" w:space="0" w:color="auto"/>
        <w:bottom w:val="none" w:sz="0" w:space="0" w:color="auto"/>
        <w:right w:val="none" w:sz="0" w:space="0" w:color="auto"/>
      </w:divBdr>
    </w:div>
    <w:div w:id="533857125">
      <w:bodyDiv w:val="1"/>
      <w:marLeft w:val="0"/>
      <w:marRight w:val="0"/>
      <w:marTop w:val="0"/>
      <w:marBottom w:val="0"/>
      <w:divBdr>
        <w:top w:val="none" w:sz="0" w:space="0" w:color="auto"/>
        <w:left w:val="none" w:sz="0" w:space="0" w:color="auto"/>
        <w:bottom w:val="none" w:sz="0" w:space="0" w:color="auto"/>
        <w:right w:val="none" w:sz="0" w:space="0" w:color="auto"/>
      </w:divBdr>
    </w:div>
    <w:div w:id="572929324">
      <w:bodyDiv w:val="1"/>
      <w:marLeft w:val="0"/>
      <w:marRight w:val="0"/>
      <w:marTop w:val="0"/>
      <w:marBottom w:val="0"/>
      <w:divBdr>
        <w:top w:val="none" w:sz="0" w:space="0" w:color="auto"/>
        <w:left w:val="none" w:sz="0" w:space="0" w:color="auto"/>
        <w:bottom w:val="none" w:sz="0" w:space="0" w:color="auto"/>
        <w:right w:val="none" w:sz="0" w:space="0" w:color="auto"/>
      </w:divBdr>
    </w:div>
    <w:div w:id="583683148">
      <w:bodyDiv w:val="1"/>
      <w:marLeft w:val="0"/>
      <w:marRight w:val="0"/>
      <w:marTop w:val="0"/>
      <w:marBottom w:val="0"/>
      <w:divBdr>
        <w:top w:val="none" w:sz="0" w:space="0" w:color="auto"/>
        <w:left w:val="none" w:sz="0" w:space="0" w:color="auto"/>
        <w:bottom w:val="none" w:sz="0" w:space="0" w:color="auto"/>
        <w:right w:val="none" w:sz="0" w:space="0" w:color="auto"/>
      </w:divBdr>
    </w:div>
    <w:div w:id="609893284">
      <w:bodyDiv w:val="1"/>
      <w:marLeft w:val="0"/>
      <w:marRight w:val="0"/>
      <w:marTop w:val="0"/>
      <w:marBottom w:val="0"/>
      <w:divBdr>
        <w:top w:val="none" w:sz="0" w:space="0" w:color="auto"/>
        <w:left w:val="none" w:sz="0" w:space="0" w:color="auto"/>
        <w:bottom w:val="none" w:sz="0" w:space="0" w:color="auto"/>
        <w:right w:val="none" w:sz="0" w:space="0" w:color="auto"/>
      </w:divBdr>
      <w:divsChild>
        <w:div w:id="466896545">
          <w:marLeft w:val="0"/>
          <w:marRight w:val="0"/>
          <w:marTop w:val="0"/>
          <w:marBottom w:val="0"/>
          <w:divBdr>
            <w:top w:val="none" w:sz="0" w:space="0" w:color="auto"/>
            <w:left w:val="none" w:sz="0" w:space="0" w:color="auto"/>
            <w:bottom w:val="none" w:sz="0" w:space="0" w:color="auto"/>
            <w:right w:val="none" w:sz="0" w:space="0" w:color="auto"/>
          </w:divBdr>
        </w:div>
        <w:div w:id="722369787">
          <w:marLeft w:val="0"/>
          <w:marRight w:val="0"/>
          <w:marTop w:val="0"/>
          <w:marBottom w:val="0"/>
          <w:divBdr>
            <w:top w:val="none" w:sz="0" w:space="0" w:color="auto"/>
            <w:left w:val="none" w:sz="0" w:space="0" w:color="auto"/>
            <w:bottom w:val="none" w:sz="0" w:space="0" w:color="auto"/>
            <w:right w:val="none" w:sz="0" w:space="0" w:color="auto"/>
          </w:divBdr>
        </w:div>
        <w:div w:id="1414400512">
          <w:marLeft w:val="0"/>
          <w:marRight w:val="0"/>
          <w:marTop w:val="0"/>
          <w:marBottom w:val="0"/>
          <w:divBdr>
            <w:top w:val="none" w:sz="0" w:space="0" w:color="auto"/>
            <w:left w:val="none" w:sz="0" w:space="0" w:color="auto"/>
            <w:bottom w:val="none" w:sz="0" w:space="0" w:color="auto"/>
            <w:right w:val="none" w:sz="0" w:space="0" w:color="auto"/>
          </w:divBdr>
        </w:div>
      </w:divsChild>
    </w:div>
    <w:div w:id="792093997">
      <w:bodyDiv w:val="1"/>
      <w:marLeft w:val="0"/>
      <w:marRight w:val="0"/>
      <w:marTop w:val="0"/>
      <w:marBottom w:val="0"/>
      <w:divBdr>
        <w:top w:val="none" w:sz="0" w:space="0" w:color="auto"/>
        <w:left w:val="none" w:sz="0" w:space="0" w:color="auto"/>
        <w:bottom w:val="none" w:sz="0" w:space="0" w:color="auto"/>
        <w:right w:val="none" w:sz="0" w:space="0" w:color="auto"/>
      </w:divBdr>
    </w:div>
    <w:div w:id="804740112">
      <w:bodyDiv w:val="1"/>
      <w:marLeft w:val="0"/>
      <w:marRight w:val="0"/>
      <w:marTop w:val="0"/>
      <w:marBottom w:val="0"/>
      <w:divBdr>
        <w:top w:val="none" w:sz="0" w:space="0" w:color="auto"/>
        <w:left w:val="none" w:sz="0" w:space="0" w:color="auto"/>
        <w:bottom w:val="none" w:sz="0" w:space="0" w:color="auto"/>
        <w:right w:val="none" w:sz="0" w:space="0" w:color="auto"/>
      </w:divBdr>
    </w:div>
    <w:div w:id="807432840">
      <w:bodyDiv w:val="1"/>
      <w:marLeft w:val="0"/>
      <w:marRight w:val="0"/>
      <w:marTop w:val="0"/>
      <w:marBottom w:val="0"/>
      <w:divBdr>
        <w:top w:val="none" w:sz="0" w:space="0" w:color="auto"/>
        <w:left w:val="none" w:sz="0" w:space="0" w:color="auto"/>
        <w:bottom w:val="none" w:sz="0" w:space="0" w:color="auto"/>
        <w:right w:val="none" w:sz="0" w:space="0" w:color="auto"/>
      </w:divBdr>
      <w:divsChild>
        <w:div w:id="473452646">
          <w:marLeft w:val="0"/>
          <w:marRight w:val="0"/>
          <w:marTop w:val="0"/>
          <w:marBottom w:val="0"/>
          <w:divBdr>
            <w:top w:val="none" w:sz="0" w:space="0" w:color="auto"/>
            <w:left w:val="none" w:sz="0" w:space="0" w:color="auto"/>
            <w:bottom w:val="none" w:sz="0" w:space="0" w:color="auto"/>
            <w:right w:val="none" w:sz="0" w:space="0" w:color="auto"/>
          </w:divBdr>
        </w:div>
        <w:div w:id="841436853">
          <w:marLeft w:val="0"/>
          <w:marRight w:val="0"/>
          <w:marTop w:val="0"/>
          <w:marBottom w:val="0"/>
          <w:divBdr>
            <w:top w:val="none" w:sz="0" w:space="0" w:color="auto"/>
            <w:left w:val="none" w:sz="0" w:space="0" w:color="auto"/>
            <w:bottom w:val="none" w:sz="0" w:space="0" w:color="auto"/>
            <w:right w:val="none" w:sz="0" w:space="0" w:color="auto"/>
          </w:divBdr>
        </w:div>
        <w:div w:id="1764297566">
          <w:marLeft w:val="0"/>
          <w:marRight w:val="0"/>
          <w:marTop w:val="0"/>
          <w:marBottom w:val="0"/>
          <w:divBdr>
            <w:top w:val="none" w:sz="0" w:space="0" w:color="auto"/>
            <w:left w:val="none" w:sz="0" w:space="0" w:color="auto"/>
            <w:bottom w:val="none" w:sz="0" w:space="0" w:color="auto"/>
            <w:right w:val="none" w:sz="0" w:space="0" w:color="auto"/>
          </w:divBdr>
        </w:div>
      </w:divsChild>
    </w:div>
    <w:div w:id="863792083">
      <w:bodyDiv w:val="1"/>
      <w:marLeft w:val="0"/>
      <w:marRight w:val="0"/>
      <w:marTop w:val="0"/>
      <w:marBottom w:val="0"/>
      <w:divBdr>
        <w:top w:val="none" w:sz="0" w:space="0" w:color="auto"/>
        <w:left w:val="none" w:sz="0" w:space="0" w:color="auto"/>
        <w:bottom w:val="none" w:sz="0" w:space="0" w:color="auto"/>
        <w:right w:val="none" w:sz="0" w:space="0" w:color="auto"/>
      </w:divBdr>
      <w:divsChild>
        <w:div w:id="620964062">
          <w:marLeft w:val="0"/>
          <w:marRight w:val="0"/>
          <w:marTop w:val="0"/>
          <w:marBottom w:val="0"/>
          <w:divBdr>
            <w:top w:val="none" w:sz="0" w:space="0" w:color="auto"/>
            <w:left w:val="none" w:sz="0" w:space="0" w:color="auto"/>
            <w:bottom w:val="none" w:sz="0" w:space="0" w:color="auto"/>
            <w:right w:val="none" w:sz="0" w:space="0" w:color="auto"/>
          </w:divBdr>
        </w:div>
        <w:div w:id="1650556261">
          <w:marLeft w:val="0"/>
          <w:marRight w:val="0"/>
          <w:marTop w:val="0"/>
          <w:marBottom w:val="0"/>
          <w:divBdr>
            <w:top w:val="none" w:sz="0" w:space="0" w:color="auto"/>
            <w:left w:val="none" w:sz="0" w:space="0" w:color="auto"/>
            <w:bottom w:val="none" w:sz="0" w:space="0" w:color="auto"/>
            <w:right w:val="none" w:sz="0" w:space="0" w:color="auto"/>
          </w:divBdr>
        </w:div>
        <w:div w:id="1022780028">
          <w:marLeft w:val="0"/>
          <w:marRight w:val="0"/>
          <w:marTop w:val="0"/>
          <w:marBottom w:val="0"/>
          <w:divBdr>
            <w:top w:val="none" w:sz="0" w:space="0" w:color="auto"/>
            <w:left w:val="none" w:sz="0" w:space="0" w:color="auto"/>
            <w:bottom w:val="none" w:sz="0" w:space="0" w:color="auto"/>
            <w:right w:val="none" w:sz="0" w:space="0" w:color="auto"/>
          </w:divBdr>
        </w:div>
        <w:div w:id="1596473404">
          <w:marLeft w:val="0"/>
          <w:marRight w:val="0"/>
          <w:marTop w:val="0"/>
          <w:marBottom w:val="0"/>
          <w:divBdr>
            <w:top w:val="none" w:sz="0" w:space="0" w:color="auto"/>
            <w:left w:val="none" w:sz="0" w:space="0" w:color="auto"/>
            <w:bottom w:val="none" w:sz="0" w:space="0" w:color="auto"/>
            <w:right w:val="none" w:sz="0" w:space="0" w:color="auto"/>
          </w:divBdr>
        </w:div>
        <w:div w:id="1518275098">
          <w:marLeft w:val="0"/>
          <w:marRight w:val="0"/>
          <w:marTop w:val="0"/>
          <w:marBottom w:val="0"/>
          <w:divBdr>
            <w:top w:val="none" w:sz="0" w:space="0" w:color="auto"/>
            <w:left w:val="none" w:sz="0" w:space="0" w:color="auto"/>
            <w:bottom w:val="none" w:sz="0" w:space="0" w:color="auto"/>
            <w:right w:val="none" w:sz="0" w:space="0" w:color="auto"/>
          </w:divBdr>
        </w:div>
        <w:div w:id="248738512">
          <w:marLeft w:val="0"/>
          <w:marRight w:val="0"/>
          <w:marTop w:val="0"/>
          <w:marBottom w:val="0"/>
          <w:divBdr>
            <w:top w:val="none" w:sz="0" w:space="0" w:color="auto"/>
            <w:left w:val="none" w:sz="0" w:space="0" w:color="auto"/>
            <w:bottom w:val="none" w:sz="0" w:space="0" w:color="auto"/>
            <w:right w:val="none" w:sz="0" w:space="0" w:color="auto"/>
          </w:divBdr>
        </w:div>
        <w:div w:id="1150634069">
          <w:marLeft w:val="0"/>
          <w:marRight w:val="0"/>
          <w:marTop w:val="0"/>
          <w:marBottom w:val="0"/>
          <w:divBdr>
            <w:top w:val="none" w:sz="0" w:space="0" w:color="auto"/>
            <w:left w:val="none" w:sz="0" w:space="0" w:color="auto"/>
            <w:bottom w:val="none" w:sz="0" w:space="0" w:color="auto"/>
            <w:right w:val="none" w:sz="0" w:space="0" w:color="auto"/>
          </w:divBdr>
        </w:div>
        <w:div w:id="2003964893">
          <w:marLeft w:val="0"/>
          <w:marRight w:val="0"/>
          <w:marTop w:val="0"/>
          <w:marBottom w:val="0"/>
          <w:divBdr>
            <w:top w:val="none" w:sz="0" w:space="0" w:color="auto"/>
            <w:left w:val="none" w:sz="0" w:space="0" w:color="auto"/>
            <w:bottom w:val="none" w:sz="0" w:space="0" w:color="auto"/>
            <w:right w:val="none" w:sz="0" w:space="0" w:color="auto"/>
          </w:divBdr>
        </w:div>
        <w:div w:id="80565574">
          <w:marLeft w:val="0"/>
          <w:marRight w:val="0"/>
          <w:marTop w:val="0"/>
          <w:marBottom w:val="0"/>
          <w:divBdr>
            <w:top w:val="none" w:sz="0" w:space="0" w:color="auto"/>
            <w:left w:val="none" w:sz="0" w:space="0" w:color="auto"/>
            <w:bottom w:val="none" w:sz="0" w:space="0" w:color="auto"/>
            <w:right w:val="none" w:sz="0" w:space="0" w:color="auto"/>
          </w:divBdr>
        </w:div>
        <w:div w:id="1899823154">
          <w:marLeft w:val="0"/>
          <w:marRight w:val="0"/>
          <w:marTop w:val="0"/>
          <w:marBottom w:val="0"/>
          <w:divBdr>
            <w:top w:val="none" w:sz="0" w:space="0" w:color="auto"/>
            <w:left w:val="none" w:sz="0" w:space="0" w:color="auto"/>
            <w:bottom w:val="none" w:sz="0" w:space="0" w:color="auto"/>
            <w:right w:val="none" w:sz="0" w:space="0" w:color="auto"/>
          </w:divBdr>
        </w:div>
        <w:div w:id="2006856101">
          <w:marLeft w:val="0"/>
          <w:marRight w:val="0"/>
          <w:marTop w:val="0"/>
          <w:marBottom w:val="0"/>
          <w:divBdr>
            <w:top w:val="none" w:sz="0" w:space="0" w:color="auto"/>
            <w:left w:val="none" w:sz="0" w:space="0" w:color="auto"/>
            <w:bottom w:val="none" w:sz="0" w:space="0" w:color="auto"/>
            <w:right w:val="none" w:sz="0" w:space="0" w:color="auto"/>
          </w:divBdr>
        </w:div>
        <w:div w:id="776365644">
          <w:marLeft w:val="0"/>
          <w:marRight w:val="0"/>
          <w:marTop w:val="0"/>
          <w:marBottom w:val="0"/>
          <w:divBdr>
            <w:top w:val="none" w:sz="0" w:space="0" w:color="auto"/>
            <w:left w:val="none" w:sz="0" w:space="0" w:color="auto"/>
            <w:bottom w:val="none" w:sz="0" w:space="0" w:color="auto"/>
            <w:right w:val="none" w:sz="0" w:space="0" w:color="auto"/>
          </w:divBdr>
        </w:div>
        <w:div w:id="381056973">
          <w:marLeft w:val="0"/>
          <w:marRight w:val="0"/>
          <w:marTop w:val="0"/>
          <w:marBottom w:val="0"/>
          <w:divBdr>
            <w:top w:val="none" w:sz="0" w:space="0" w:color="auto"/>
            <w:left w:val="none" w:sz="0" w:space="0" w:color="auto"/>
            <w:bottom w:val="none" w:sz="0" w:space="0" w:color="auto"/>
            <w:right w:val="none" w:sz="0" w:space="0" w:color="auto"/>
          </w:divBdr>
        </w:div>
        <w:div w:id="577373753">
          <w:marLeft w:val="0"/>
          <w:marRight w:val="0"/>
          <w:marTop w:val="0"/>
          <w:marBottom w:val="0"/>
          <w:divBdr>
            <w:top w:val="none" w:sz="0" w:space="0" w:color="auto"/>
            <w:left w:val="none" w:sz="0" w:space="0" w:color="auto"/>
            <w:bottom w:val="none" w:sz="0" w:space="0" w:color="auto"/>
            <w:right w:val="none" w:sz="0" w:space="0" w:color="auto"/>
          </w:divBdr>
        </w:div>
        <w:div w:id="1080563441">
          <w:marLeft w:val="0"/>
          <w:marRight w:val="0"/>
          <w:marTop w:val="0"/>
          <w:marBottom w:val="0"/>
          <w:divBdr>
            <w:top w:val="none" w:sz="0" w:space="0" w:color="auto"/>
            <w:left w:val="none" w:sz="0" w:space="0" w:color="auto"/>
            <w:bottom w:val="none" w:sz="0" w:space="0" w:color="auto"/>
            <w:right w:val="none" w:sz="0" w:space="0" w:color="auto"/>
          </w:divBdr>
        </w:div>
        <w:div w:id="500393443">
          <w:marLeft w:val="0"/>
          <w:marRight w:val="0"/>
          <w:marTop w:val="0"/>
          <w:marBottom w:val="0"/>
          <w:divBdr>
            <w:top w:val="none" w:sz="0" w:space="0" w:color="auto"/>
            <w:left w:val="none" w:sz="0" w:space="0" w:color="auto"/>
            <w:bottom w:val="none" w:sz="0" w:space="0" w:color="auto"/>
            <w:right w:val="none" w:sz="0" w:space="0" w:color="auto"/>
          </w:divBdr>
        </w:div>
        <w:div w:id="1764719017">
          <w:marLeft w:val="0"/>
          <w:marRight w:val="0"/>
          <w:marTop w:val="0"/>
          <w:marBottom w:val="0"/>
          <w:divBdr>
            <w:top w:val="none" w:sz="0" w:space="0" w:color="auto"/>
            <w:left w:val="none" w:sz="0" w:space="0" w:color="auto"/>
            <w:bottom w:val="none" w:sz="0" w:space="0" w:color="auto"/>
            <w:right w:val="none" w:sz="0" w:space="0" w:color="auto"/>
          </w:divBdr>
        </w:div>
        <w:div w:id="1818834628">
          <w:marLeft w:val="0"/>
          <w:marRight w:val="0"/>
          <w:marTop w:val="0"/>
          <w:marBottom w:val="0"/>
          <w:divBdr>
            <w:top w:val="none" w:sz="0" w:space="0" w:color="auto"/>
            <w:left w:val="none" w:sz="0" w:space="0" w:color="auto"/>
            <w:bottom w:val="none" w:sz="0" w:space="0" w:color="auto"/>
            <w:right w:val="none" w:sz="0" w:space="0" w:color="auto"/>
          </w:divBdr>
        </w:div>
        <w:div w:id="393281881">
          <w:marLeft w:val="0"/>
          <w:marRight w:val="0"/>
          <w:marTop w:val="0"/>
          <w:marBottom w:val="0"/>
          <w:divBdr>
            <w:top w:val="none" w:sz="0" w:space="0" w:color="auto"/>
            <w:left w:val="none" w:sz="0" w:space="0" w:color="auto"/>
            <w:bottom w:val="none" w:sz="0" w:space="0" w:color="auto"/>
            <w:right w:val="none" w:sz="0" w:space="0" w:color="auto"/>
          </w:divBdr>
        </w:div>
        <w:div w:id="1217861321">
          <w:marLeft w:val="0"/>
          <w:marRight w:val="0"/>
          <w:marTop w:val="0"/>
          <w:marBottom w:val="0"/>
          <w:divBdr>
            <w:top w:val="none" w:sz="0" w:space="0" w:color="auto"/>
            <w:left w:val="none" w:sz="0" w:space="0" w:color="auto"/>
            <w:bottom w:val="none" w:sz="0" w:space="0" w:color="auto"/>
            <w:right w:val="none" w:sz="0" w:space="0" w:color="auto"/>
          </w:divBdr>
        </w:div>
        <w:div w:id="441847365">
          <w:marLeft w:val="0"/>
          <w:marRight w:val="0"/>
          <w:marTop w:val="0"/>
          <w:marBottom w:val="0"/>
          <w:divBdr>
            <w:top w:val="none" w:sz="0" w:space="0" w:color="auto"/>
            <w:left w:val="none" w:sz="0" w:space="0" w:color="auto"/>
            <w:bottom w:val="none" w:sz="0" w:space="0" w:color="auto"/>
            <w:right w:val="none" w:sz="0" w:space="0" w:color="auto"/>
          </w:divBdr>
        </w:div>
        <w:div w:id="1907492831">
          <w:marLeft w:val="0"/>
          <w:marRight w:val="0"/>
          <w:marTop w:val="0"/>
          <w:marBottom w:val="0"/>
          <w:divBdr>
            <w:top w:val="none" w:sz="0" w:space="0" w:color="auto"/>
            <w:left w:val="none" w:sz="0" w:space="0" w:color="auto"/>
            <w:bottom w:val="none" w:sz="0" w:space="0" w:color="auto"/>
            <w:right w:val="none" w:sz="0" w:space="0" w:color="auto"/>
          </w:divBdr>
        </w:div>
        <w:div w:id="1886329669">
          <w:marLeft w:val="0"/>
          <w:marRight w:val="0"/>
          <w:marTop w:val="0"/>
          <w:marBottom w:val="0"/>
          <w:divBdr>
            <w:top w:val="none" w:sz="0" w:space="0" w:color="auto"/>
            <w:left w:val="none" w:sz="0" w:space="0" w:color="auto"/>
            <w:bottom w:val="none" w:sz="0" w:space="0" w:color="auto"/>
            <w:right w:val="none" w:sz="0" w:space="0" w:color="auto"/>
          </w:divBdr>
        </w:div>
        <w:div w:id="1116213635">
          <w:marLeft w:val="0"/>
          <w:marRight w:val="0"/>
          <w:marTop w:val="0"/>
          <w:marBottom w:val="0"/>
          <w:divBdr>
            <w:top w:val="none" w:sz="0" w:space="0" w:color="auto"/>
            <w:left w:val="none" w:sz="0" w:space="0" w:color="auto"/>
            <w:bottom w:val="none" w:sz="0" w:space="0" w:color="auto"/>
            <w:right w:val="none" w:sz="0" w:space="0" w:color="auto"/>
          </w:divBdr>
        </w:div>
        <w:div w:id="1505507220">
          <w:marLeft w:val="0"/>
          <w:marRight w:val="0"/>
          <w:marTop w:val="0"/>
          <w:marBottom w:val="0"/>
          <w:divBdr>
            <w:top w:val="none" w:sz="0" w:space="0" w:color="auto"/>
            <w:left w:val="none" w:sz="0" w:space="0" w:color="auto"/>
            <w:bottom w:val="none" w:sz="0" w:space="0" w:color="auto"/>
            <w:right w:val="none" w:sz="0" w:space="0" w:color="auto"/>
          </w:divBdr>
        </w:div>
        <w:div w:id="1389112546">
          <w:marLeft w:val="0"/>
          <w:marRight w:val="0"/>
          <w:marTop w:val="0"/>
          <w:marBottom w:val="0"/>
          <w:divBdr>
            <w:top w:val="none" w:sz="0" w:space="0" w:color="auto"/>
            <w:left w:val="none" w:sz="0" w:space="0" w:color="auto"/>
            <w:bottom w:val="none" w:sz="0" w:space="0" w:color="auto"/>
            <w:right w:val="none" w:sz="0" w:space="0" w:color="auto"/>
          </w:divBdr>
        </w:div>
        <w:div w:id="1646156177">
          <w:marLeft w:val="0"/>
          <w:marRight w:val="0"/>
          <w:marTop w:val="0"/>
          <w:marBottom w:val="0"/>
          <w:divBdr>
            <w:top w:val="none" w:sz="0" w:space="0" w:color="auto"/>
            <w:left w:val="none" w:sz="0" w:space="0" w:color="auto"/>
            <w:bottom w:val="none" w:sz="0" w:space="0" w:color="auto"/>
            <w:right w:val="none" w:sz="0" w:space="0" w:color="auto"/>
          </w:divBdr>
        </w:div>
        <w:div w:id="681787417">
          <w:marLeft w:val="0"/>
          <w:marRight w:val="0"/>
          <w:marTop w:val="0"/>
          <w:marBottom w:val="0"/>
          <w:divBdr>
            <w:top w:val="none" w:sz="0" w:space="0" w:color="auto"/>
            <w:left w:val="none" w:sz="0" w:space="0" w:color="auto"/>
            <w:bottom w:val="none" w:sz="0" w:space="0" w:color="auto"/>
            <w:right w:val="none" w:sz="0" w:space="0" w:color="auto"/>
          </w:divBdr>
        </w:div>
        <w:div w:id="353729204">
          <w:marLeft w:val="0"/>
          <w:marRight w:val="0"/>
          <w:marTop w:val="0"/>
          <w:marBottom w:val="0"/>
          <w:divBdr>
            <w:top w:val="none" w:sz="0" w:space="0" w:color="auto"/>
            <w:left w:val="none" w:sz="0" w:space="0" w:color="auto"/>
            <w:bottom w:val="none" w:sz="0" w:space="0" w:color="auto"/>
            <w:right w:val="none" w:sz="0" w:space="0" w:color="auto"/>
          </w:divBdr>
        </w:div>
        <w:div w:id="181865755">
          <w:marLeft w:val="0"/>
          <w:marRight w:val="0"/>
          <w:marTop w:val="0"/>
          <w:marBottom w:val="0"/>
          <w:divBdr>
            <w:top w:val="none" w:sz="0" w:space="0" w:color="auto"/>
            <w:left w:val="none" w:sz="0" w:space="0" w:color="auto"/>
            <w:bottom w:val="none" w:sz="0" w:space="0" w:color="auto"/>
            <w:right w:val="none" w:sz="0" w:space="0" w:color="auto"/>
          </w:divBdr>
        </w:div>
        <w:div w:id="1100682434">
          <w:marLeft w:val="0"/>
          <w:marRight w:val="0"/>
          <w:marTop w:val="0"/>
          <w:marBottom w:val="0"/>
          <w:divBdr>
            <w:top w:val="none" w:sz="0" w:space="0" w:color="auto"/>
            <w:left w:val="none" w:sz="0" w:space="0" w:color="auto"/>
            <w:bottom w:val="none" w:sz="0" w:space="0" w:color="auto"/>
            <w:right w:val="none" w:sz="0" w:space="0" w:color="auto"/>
          </w:divBdr>
        </w:div>
        <w:div w:id="1598322633">
          <w:marLeft w:val="0"/>
          <w:marRight w:val="0"/>
          <w:marTop w:val="0"/>
          <w:marBottom w:val="0"/>
          <w:divBdr>
            <w:top w:val="none" w:sz="0" w:space="0" w:color="auto"/>
            <w:left w:val="none" w:sz="0" w:space="0" w:color="auto"/>
            <w:bottom w:val="none" w:sz="0" w:space="0" w:color="auto"/>
            <w:right w:val="none" w:sz="0" w:space="0" w:color="auto"/>
          </w:divBdr>
        </w:div>
        <w:div w:id="2073389454">
          <w:marLeft w:val="0"/>
          <w:marRight w:val="0"/>
          <w:marTop w:val="0"/>
          <w:marBottom w:val="0"/>
          <w:divBdr>
            <w:top w:val="none" w:sz="0" w:space="0" w:color="auto"/>
            <w:left w:val="none" w:sz="0" w:space="0" w:color="auto"/>
            <w:bottom w:val="none" w:sz="0" w:space="0" w:color="auto"/>
            <w:right w:val="none" w:sz="0" w:space="0" w:color="auto"/>
          </w:divBdr>
        </w:div>
        <w:div w:id="200868353">
          <w:marLeft w:val="0"/>
          <w:marRight w:val="0"/>
          <w:marTop w:val="0"/>
          <w:marBottom w:val="0"/>
          <w:divBdr>
            <w:top w:val="none" w:sz="0" w:space="0" w:color="auto"/>
            <w:left w:val="none" w:sz="0" w:space="0" w:color="auto"/>
            <w:bottom w:val="none" w:sz="0" w:space="0" w:color="auto"/>
            <w:right w:val="none" w:sz="0" w:space="0" w:color="auto"/>
          </w:divBdr>
        </w:div>
        <w:div w:id="1556312072">
          <w:marLeft w:val="0"/>
          <w:marRight w:val="0"/>
          <w:marTop w:val="0"/>
          <w:marBottom w:val="0"/>
          <w:divBdr>
            <w:top w:val="none" w:sz="0" w:space="0" w:color="auto"/>
            <w:left w:val="none" w:sz="0" w:space="0" w:color="auto"/>
            <w:bottom w:val="none" w:sz="0" w:space="0" w:color="auto"/>
            <w:right w:val="none" w:sz="0" w:space="0" w:color="auto"/>
          </w:divBdr>
        </w:div>
        <w:div w:id="340395401">
          <w:marLeft w:val="0"/>
          <w:marRight w:val="0"/>
          <w:marTop w:val="0"/>
          <w:marBottom w:val="0"/>
          <w:divBdr>
            <w:top w:val="none" w:sz="0" w:space="0" w:color="auto"/>
            <w:left w:val="none" w:sz="0" w:space="0" w:color="auto"/>
            <w:bottom w:val="none" w:sz="0" w:space="0" w:color="auto"/>
            <w:right w:val="none" w:sz="0" w:space="0" w:color="auto"/>
          </w:divBdr>
        </w:div>
        <w:div w:id="1956789647">
          <w:marLeft w:val="0"/>
          <w:marRight w:val="0"/>
          <w:marTop w:val="0"/>
          <w:marBottom w:val="0"/>
          <w:divBdr>
            <w:top w:val="none" w:sz="0" w:space="0" w:color="auto"/>
            <w:left w:val="none" w:sz="0" w:space="0" w:color="auto"/>
            <w:bottom w:val="none" w:sz="0" w:space="0" w:color="auto"/>
            <w:right w:val="none" w:sz="0" w:space="0" w:color="auto"/>
          </w:divBdr>
        </w:div>
        <w:div w:id="984814309">
          <w:marLeft w:val="0"/>
          <w:marRight w:val="0"/>
          <w:marTop w:val="0"/>
          <w:marBottom w:val="0"/>
          <w:divBdr>
            <w:top w:val="none" w:sz="0" w:space="0" w:color="auto"/>
            <w:left w:val="none" w:sz="0" w:space="0" w:color="auto"/>
            <w:bottom w:val="none" w:sz="0" w:space="0" w:color="auto"/>
            <w:right w:val="none" w:sz="0" w:space="0" w:color="auto"/>
          </w:divBdr>
        </w:div>
        <w:div w:id="1806581965">
          <w:marLeft w:val="0"/>
          <w:marRight w:val="0"/>
          <w:marTop w:val="0"/>
          <w:marBottom w:val="0"/>
          <w:divBdr>
            <w:top w:val="none" w:sz="0" w:space="0" w:color="auto"/>
            <w:left w:val="none" w:sz="0" w:space="0" w:color="auto"/>
            <w:bottom w:val="none" w:sz="0" w:space="0" w:color="auto"/>
            <w:right w:val="none" w:sz="0" w:space="0" w:color="auto"/>
          </w:divBdr>
        </w:div>
        <w:div w:id="253822451">
          <w:marLeft w:val="0"/>
          <w:marRight w:val="0"/>
          <w:marTop w:val="0"/>
          <w:marBottom w:val="0"/>
          <w:divBdr>
            <w:top w:val="none" w:sz="0" w:space="0" w:color="auto"/>
            <w:left w:val="none" w:sz="0" w:space="0" w:color="auto"/>
            <w:bottom w:val="none" w:sz="0" w:space="0" w:color="auto"/>
            <w:right w:val="none" w:sz="0" w:space="0" w:color="auto"/>
          </w:divBdr>
        </w:div>
      </w:divsChild>
    </w:div>
    <w:div w:id="1020476081">
      <w:bodyDiv w:val="1"/>
      <w:marLeft w:val="0"/>
      <w:marRight w:val="0"/>
      <w:marTop w:val="0"/>
      <w:marBottom w:val="0"/>
      <w:divBdr>
        <w:top w:val="none" w:sz="0" w:space="0" w:color="auto"/>
        <w:left w:val="none" w:sz="0" w:space="0" w:color="auto"/>
        <w:bottom w:val="none" w:sz="0" w:space="0" w:color="auto"/>
        <w:right w:val="none" w:sz="0" w:space="0" w:color="auto"/>
      </w:divBdr>
    </w:div>
    <w:div w:id="1068504364">
      <w:bodyDiv w:val="1"/>
      <w:marLeft w:val="0"/>
      <w:marRight w:val="0"/>
      <w:marTop w:val="0"/>
      <w:marBottom w:val="0"/>
      <w:divBdr>
        <w:top w:val="none" w:sz="0" w:space="0" w:color="auto"/>
        <w:left w:val="none" w:sz="0" w:space="0" w:color="auto"/>
        <w:bottom w:val="none" w:sz="0" w:space="0" w:color="auto"/>
        <w:right w:val="none" w:sz="0" w:space="0" w:color="auto"/>
      </w:divBdr>
    </w:div>
    <w:div w:id="1078602172">
      <w:bodyDiv w:val="1"/>
      <w:marLeft w:val="0"/>
      <w:marRight w:val="0"/>
      <w:marTop w:val="0"/>
      <w:marBottom w:val="0"/>
      <w:divBdr>
        <w:top w:val="none" w:sz="0" w:space="0" w:color="auto"/>
        <w:left w:val="none" w:sz="0" w:space="0" w:color="auto"/>
        <w:bottom w:val="none" w:sz="0" w:space="0" w:color="auto"/>
        <w:right w:val="none" w:sz="0" w:space="0" w:color="auto"/>
      </w:divBdr>
    </w:div>
    <w:div w:id="1113329502">
      <w:bodyDiv w:val="1"/>
      <w:marLeft w:val="0"/>
      <w:marRight w:val="0"/>
      <w:marTop w:val="0"/>
      <w:marBottom w:val="0"/>
      <w:divBdr>
        <w:top w:val="none" w:sz="0" w:space="0" w:color="auto"/>
        <w:left w:val="none" w:sz="0" w:space="0" w:color="auto"/>
        <w:bottom w:val="none" w:sz="0" w:space="0" w:color="auto"/>
        <w:right w:val="none" w:sz="0" w:space="0" w:color="auto"/>
      </w:divBdr>
    </w:div>
    <w:div w:id="1159494905">
      <w:bodyDiv w:val="1"/>
      <w:marLeft w:val="0"/>
      <w:marRight w:val="0"/>
      <w:marTop w:val="0"/>
      <w:marBottom w:val="0"/>
      <w:divBdr>
        <w:top w:val="none" w:sz="0" w:space="0" w:color="auto"/>
        <w:left w:val="none" w:sz="0" w:space="0" w:color="auto"/>
        <w:bottom w:val="none" w:sz="0" w:space="0" w:color="auto"/>
        <w:right w:val="none" w:sz="0" w:space="0" w:color="auto"/>
      </w:divBdr>
    </w:div>
    <w:div w:id="1268271586">
      <w:bodyDiv w:val="1"/>
      <w:marLeft w:val="0"/>
      <w:marRight w:val="0"/>
      <w:marTop w:val="0"/>
      <w:marBottom w:val="0"/>
      <w:divBdr>
        <w:top w:val="none" w:sz="0" w:space="0" w:color="auto"/>
        <w:left w:val="none" w:sz="0" w:space="0" w:color="auto"/>
        <w:bottom w:val="none" w:sz="0" w:space="0" w:color="auto"/>
        <w:right w:val="none" w:sz="0" w:space="0" w:color="auto"/>
      </w:divBdr>
    </w:div>
    <w:div w:id="1284917488">
      <w:bodyDiv w:val="1"/>
      <w:marLeft w:val="0"/>
      <w:marRight w:val="0"/>
      <w:marTop w:val="0"/>
      <w:marBottom w:val="0"/>
      <w:divBdr>
        <w:top w:val="none" w:sz="0" w:space="0" w:color="auto"/>
        <w:left w:val="none" w:sz="0" w:space="0" w:color="auto"/>
        <w:bottom w:val="none" w:sz="0" w:space="0" w:color="auto"/>
        <w:right w:val="none" w:sz="0" w:space="0" w:color="auto"/>
      </w:divBdr>
    </w:div>
    <w:div w:id="1310749162">
      <w:bodyDiv w:val="1"/>
      <w:marLeft w:val="0"/>
      <w:marRight w:val="0"/>
      <w:marTop w:val="0"/>
      <w:marBottom w:val="0"/>
      <w:divBdr>
        <w:top w:val="none" w:sz="0" w:space="0" w:color="auto"/>
        <w:left w:val="none" w:sz="0" w:space="0" w:color="auto"/>
        <w:bottom w:val="none" w:sz="0" w:space="0" w:color="auto"/>
        <w:right w:val="none" w:sz="0" w:space="0" w:color="auto"/>
      </w:divBdr>
      <w:divsChild>
        <w:div w:id="27066838">
          <w:marLeft w:val="0"/>
          <w:marRight w:val="0"/>
          <w:marTop w:val="0"/>
          <w:marBottom w:val="0"/>
          <w:divBdr>
            <w:top w:val="none" w:sz="0" w:space="0" w:color="auto"/>
            <w:left w:val="none" w:sz="0" w:space="0" w:color="auto"/>
            <w:bottom w:val="none" w:sz="0" w:space="0" w:color="auto"/>
            <w:right w:val="none" w:sz="0" w:space="0" w:color="auto"/>
          </w:divBdr>
        </w:div>
        <w:div w:id="147326851">
          <w:marLeft w:val="0"/>
          <w:marRight w:val="0"/>
          <w:marTop w:val="0"/>
          <w:marBottom w:val="0"/>
          <w:divBdr>
            <w:top w:val="none" w:sz="0" w:space="0" w:color="auto"/>
            <w:left w:val="none" w:sz="0" w:space="0" w:color="auto"/>
            <w:bottom w:val="none" w:sz="0" w:space="0" w:color="auto"/>
            <w:right w:val="none" w:sz="0" w:space="0" w:color="auto"/>
          </w:divBdr>
        </w:div>
        <w:div w:id="902300164">
          <w:marLeft w:val="0"/>
          <w:marRight w:val="0"/>
          <w:marTop w:val="0"/>
          <w:marBottom w:val="0"/>
          <w:divBdr>
            <w:top w:val="none" w:sz="0" w:space="0" w:color="auto"/>
            <w:left w:val="none" w:sz="0" w:space="0" w:color="auto"/>
            <w:bottom w:val="none" w:sz="0" w:space="0" w:color="auto"/>
            <w:right w:val="none" w:sz="0" w:space="0" w:color="auto"/>
          </w:divBdr>
        </w:div>
        <w:div w:id="1690988905">
          <w:marLeft w:val="0"/>
          <w:marRight w:val="0"/>
          <w:marTop w:val="0"/>
          <w:marBottom w:val="0"/>
          <w:divBdr>
            <w:top w:val="none" w:sz="0" w:space="0" w:color="auto"/>
            <w:left w:val="none" w:sz="0" w:space="0" w:color="auto"/>
            <w:bottom w:val="none" w:sz="0" w:space="0" w:color="auto"/>
            <w:right w:val="none" w:sz="0" w:space="0" w:color="auto"/>
          </w:divBdr>
        </w:div>
        <w:div w:id="2031563117">
          <w:marLeft w:val="0"/>
          <w:marRight w:val="0"/>
          <w:marTop w:val="0"/>
          <w:marBottom w:val="0"/>
          <w:divBdr>
            <w:top w:val="none" w:sz="0" w:space="0" w:color="auto"/>
            <w:left w:val="none" w:sz="0" w:space="0" w:color="auto"/>
            <w:bottom w:val="none" w:sz="0" w:space="0" w:color="auto"/>
            <w:right w:val="none" w:sz="0" w:space="0" w:color="auto"/>
          </w:divBdr>
        </w:div>
        <w:div w:id="808278340">
          <w:marLeft w:val="0"/>
          <w:marRight w:val="0"/>
          <w:marTop w:val="0"/>
          <w:marBottom w:val="0"/>
          <w:divBdr>
            <w:top w:val="none" w:sz="0" w:space="0" w:color="auto"/>
            <w:left w:val="none" w:sz="0" w:space="0" w:color="auto"/>
            <w:bottom w:val="none" w:sz="0" w:space="0" w:color="auto"/>
            <w:right w:val="none" w:sz="0" w:space="0" w:color="auto"/>
          </w:divBdr>
        </w:div>
        <w:div w:id="779109646">
          <w:marLeft w:val="0"/>
          <w:marRight w:val="0"/>
          <w:marTop w:val="0"/>
          <w:marBottom w:val="0"/>
          <w:divBdr>
            <w:top w:val="none" w:sz="0" w:space="0" w:color="auto"/>
            <w:left w:val="none" w:sz="0" w:space="0" w:color="auto"/>
            <w:bottom w:val="none" w:sz="0" w:space="0" w:color="auto"/>
            <w:right w:val="none" w:sz="0" w:space="0" w:color="auto"/>
          </w:divBdr>
        </w:div>
        <w:div w:id="1000549164">
          <w:marLeft w:val="0"/>
          <w:marRight w:val="0"/>
          <w:marTop w:val="0"/>
          <w:marBottom w:val="0"/>
          <w:divBdr>
            <w:top w:val="none" w:sz="0" w:space="0" w:color="auto"/>
            <w:left w:val="none" w:sz="0" w:space="0" w:color="auto"/>
            <w:bottom w:val="none" w:sz="0" w:space="0" w:color="auto"/>
            <w:right w:val="none" w:sz="0" w:space="0" w:color="auto"/>
          </w:divBdr>
        </w:div>
      </w:divsChild>
    </w:div>
    <w:div w:id="1419986937">
      <w:bodyDiv w:val="1"/>
      <w:marLeft w:val="0"/>
      <w:marRight w:val="0"/>
      <w:marTop w:val="0"/>
      <w:marBottom w:val="0"/>
      <w:divBdr>
        <w:top w:val="none" w:sz="0" w:space="0" w:color="auto"/>
        <w:left w:val="none" w:sz="0" w:space="0" w:color="auto"/>
        <w:bottom w:val="none" w:sz="0" w:space="0" w:color="auto"/>
        <w:right w:val="none" w:sz="0" w:space="0" w:color="auto"/>
      </w:divBdr>
    </w:div>
    <w:div w:id="1443112916">
      <w:bodyDiv w:val="1"/>
      <w:marLeft w:val="0"/>
      <w:marRight w:val="0"/>
      <w:marTop w:val="0"/>
      <w:marBottom w:val="0"/>
      <w:divBdr>
        <w:top w:val="none" w:sz="0" w:space="0" w:color="auto"/>
        <w:left w:val="none" w:sz="0" w:space="0" w:color="auto"/>
        <w:bottom w:val="none" w:sz="0" w:space="0" w:color="auto"/>
        <w:right w:val="none" w:sz="0" w:space="0" w:color="auto"/>
      </w:divBdr>
    </w:div>
    <w:div w:id="1443259206">
      <w:bodyDiv w:val="1"/>
      <w:marLeft w:val="0"/>
      <w:marRight w:val="0"/>
      <w:marTop w:val="0"/>
      <w:marBottom w:val="0"/>
      <w:divBdr>
        <w:top w:val="none" w:sz="0" w:space="0" w:color="auto"/>
        <w:left w:val="none" w:sz="0" w:space="0" w:color="auto"/>
        <w:bottom w:val="none" w:sz="0" w:space="0" w:color="auto"/>
        <w:right w:val="none" w:sz="0" w:space="0" w:color="auto"/>
      </w:divBdr>
    </w:div>
    <w:div w:id="1446996037">
      <w:bodyDiv w:val="1"/>
      <w:marLeft w:val="0"/>
      <w:marRight w:val="0"/>
      <w:marTop w:val="0"/>
      <w:marBottom w:val="0"/>
      <w:divBdr>
        <w:top w:val="none" w:sz="0" w:space="0" w:color="auto"/>
        <w:left w:val="none" w:sz="0" w:space="0" w:color="auto"/>
        <w:bottom w:val="none" w:sz="0" w:space="0" w:color="auto"/>
        <w:right w:val="none" w:sz="0" w:space="0" w:color="auto"/>
      </w:divBdr>
    </w:div>
    <w:div w:id="1451315899">
      <w:bodyDiv w:val="1"/>
      <w:marLeft w:val="0"/>
      <w:marRight w:val="0"/>
      <w:marTop w:val="0"/>
      <w:marBottom w:val="0"/>
      <w:divBdr>
        <w:top w:val="none" w:sz="0" w:space="0" w:color="auto"/>
        <w:left w:val="none" w:sz="0" w:space="0" w:color="auto"/>
        <w:bottom w:val="none" w:sz="0" w:space="0" w:color="auto"/>
        <w:right w:val="none" w:sz="0" w:space="0" w:color="auto"/>
      </w:divBdr>
    </w:div>
    <w:div w:id="1452044504">
      <w:bodyDiv w:val="1"/>
      <w:marLeft w:val="0"/>
      <w:marRight w:val="0"/>
      <w:marTop w:val="0"/>
      <w:marBottom w:val="0"/>
      <w:divBdr>
        <w:top w:val="none" w:sz="0" w:space="0" w:color="auto"/>
        <w:left w:val="none" w:sz="0" w:space="0" w:color="auto"/>
        <w:bottom w:val="none" w:sz="0" w:space="0" w:color="auto"/>
        <w:right w:val="none" w:sz="0" w:space="0" w:color="auto"/>
      </w:divBdr>
    </w:div>
    <w:div w:id="1454514608">
      <w:bodyDiv w:val="1"/>
      <w:marLeft w:val="0"/>
      <w:marRight w:val="0"/>
      <w:marTop w:val="0"/>
      <w:marBottom w:val="0"/>
      <w:divBdr>
        <w:top w:val="none" w:sz="0" w:space="0" w:color="auto"/>
        <w:left w:val="none" w:sz="0" w:space="0" w:color="auto"/>
        <w:bottom w:val="none" w:sz="0" w:space="0" w:color="auto"/>
        <w:right w:val="none" w:sz="0" w:space="0" w:color="auto"/>
      </w:divBdr>
    </w:div>
    <w:div w:id="1631594224">
      <w:bodyDiv w:val="1"/>
      <w:marLeft w:val="0"/>
      <w:marRight w:val="0"/>
      <w:marTop w:val="0"/>
      <w:marBottom w:val="0"/>
      <w:divBdr>
        <w:top w:val="none" w:sz="0" w:space="0" w:color="auto"/>
        <w:left w:val="none" w:sz="0" w:space="0" w:color="auto"/>
        <w:bottom w:val="none" w:sz="0" w:space="0" w:color="auto"/>
        <w:right w:val="none" w:sz="0" w:space="0" w:color="auto"/>
      </w:divBdr>
    </w:div>
    <w:div w:id="1646736769">
      <w:bodyDiv w:val="1"/>
      <w:marLeft w:val="0"/>
      <w:marRight w:val="0"/>
      <w:marTop w:val="0"/>
      <w:marBottom w:val="0"/>
      <w:divBdr>
        <w:top w:val="none" w:sz="0" w:space="0" w:color="auto"/>
        <w:left w:val="none" w:sz="0" w:space="0" w:color="auto"/>
        <w:bottom w:val="none" w:sz="0" w:space="0" w:color="auto"/>
        <w:right w:val="none" w:sz="0" w:space="0" w:color="auto"/>
      </w:divBdr>
    </w:div>
    <w:div w:id="1663003445">
      <w:bodyDiv w:val="1"/>
      <w:marLeft w:val="0"/>
      <w:marRight w:val="0"/>
      <w:marTop w:val="0"/>
      <w:marBottom w:val="0"/>
      <w:divBdr>
        <w:top w:val="none" w:sz="0" w:space="0" w:color="auto"/>
        <w:left w:val="none" w:sz="0" w:space="0" w:color="auto"/>
        <w:bottom w:val="none" w:sz="0" w:space="0" w:color="auto"/>
        <w:right w:val="none" w:sz="0" w:space="0" w:color="auto"/>
      </w:divBdr>
    </w:div>
    <w:div w:id="1691419816">
      <w:bodyDiv w:val="1"/>
      <w:marLeft w:val="0"/>
      <w:marRight w:val="0"/>
      <w:marTop w:val="0"/>
      <w:marBottom w:val="0"/>
      <w:divBdr>
        <w:top w:val="none" w:sz="0" w:space="0" w:color="auto"/>
        <w:left w:val="none" w:sz="0" w:space="0" w:color="auto"/>
        <w:bottom w:val="none" w:sz="0" w:space="0" w:color="auto"/>
        <w:right w:val="none" w:sz="0" w:space="0" w:color="auto"/>
      </w:divBdr>
    </w:div>
    <w:div w:id="1761636558">
      <w:bodyDiv w:val="1"/>
      <w:marLeft w:val="0"/>
      <w:marRight w:val="0"/>
      <w:marTop w:val="0"/>
      <w:marBottom w:val="0"/>
      <w:divBdr>
        <w:top w:val="none" w:sz="0" w:space="0" w:color="auto"/>
        <w:left w:val="none" w:sz="0" w:space="0" w:color="auto"/>
        <w:bottom w:val="none" w:sz="0" w:space="0" w:color="auto"/>
        <w:right w:val="none" w:sz="0" w:space="0" w:color="auto"/>
      </w:divBdr>
    </w:div>
    <w:div w:id="1846895770">
      <w:bodyDiv w:val="1"/>
      <w:marLeft w:val="0"/>
      <w:marRight w:val="0"/>
      <w:marTop w:val="0"/>
      <w:marBottom w:val="0"/>
      <w:divBdr>
        <w:top w:val="none" w:sz="0" w:space="0" w:color="auto"/>
        <w:left w:val="none" w:sz="0" w:space="0" w:color="auto"/>
        <w:bottom w:val="none" w:sz="0" w:space="0" w:color="auto"/>
        <w:right w:val="none" w:sz="0" w:space="0" w:color="auto"/>
      </w:divBdr>
    </w:div>
    <w:div w:id="1882092300">
      <w:bodyDiv w:val="1"/>
      <w:marLeft w:val="0"/>
      <w:marRight w:val="0"/>
      <w:marTop w:val="0"/>
      <w:marBottom w:val="0"/>
      <w:divBdr>
        <w:top w:val="none" w:sz="0" w:space="0" w:color="auto"/>
        <w:left w:val="none" w:sz="0" w:space="0" w:color="auto"/>
        <w:bottom w:val="none" w:sz="0" w:space="0" w:color="auto"/>
        <w:right w:val="none" w:sz="0" w:space="0" w:color="auto"/>
      </w:divBdr>
    </w:div>
    <w:div w:id="1904565207">
      <w:bodyDiv w:val="1"/>
      <w:marLeft w:val="0"/>
      <w:marRight w:val="0"/>
      <w:marTop w:val="0"/>
      <w:marBottom w:val="0"/>
      <w:divBdr>
        <w:top w:val="none" w:sz="0" w:space="0" w:color="auto"/>
        <w:left w:val="none" w:sz="0" w:space="0" w:color="auto"/>
        <w:bottom w:val="none" w:sz="0" w:space="0" w:color="auto"/>
        <w:right w:val="none" w:sz="0" w:space="0" w:color="auto"/>
      </w:divBdr>
    </w:div>
    <w:div w:id="1934702654">
      <w:bodyDiv w:val="1"/>
      <w:marLeft w:val="0"/>
      <w:marRight w:val="0"/>
      <w:marTop w:val="0"/>
      <w:marBottom w:val="0"/>
      <w:divBdr>
        <w:top w:val="none" w:sz="0" w:space="0" w:color="auto"/>
        <w:left w:val="none" w:sz="0" w:space="0" w:color="auto"/>
        <w:bottom w:val="none" w:sz="0" w:space="0" w:color="auto"/>
        <w:right w:val="none" w:sz="0" w:space="0" w:color="auto"/>
      </w:divBdr>
    </w:div>
    <w:div w:id="1934821498">
      <w:bodyDiv w:val="1"/>
      <w:marLeft w:val="0"/>
      <w:marRight w:val="0"/>
      <w:marTop w:val="0"/>
      <w:marBottom w:val="0"/>
      <w:divBdr>
        <w:top w:val="none" w:sz="0" w:space="0" w:color="auto"/>
        <w:left w:val="none" w:sz="0" w:space="0" w:color="auto"/>
        <w:bottom w:val="none" w:sz="0" w:space="0" w:color="auto"/>
        <w:right w:val="none" w:sz="0" w:space="0" w:color="auto"/>
      </w:divBdr>
    </w:div>
    <w:div w:id="1952587316">
      <w:bodyDiv w:val="1"/>
      <w:marLeft w:val="0"/>
      <w:marRight w:val="0"/>
      <w:marTop w:val="0"/>
      <w:marBottom w:val="0"/>
      <w:divBdr>
        <w:top w:val="none" w:sz="0" w:space="0" w:color="auto"/>
        <w:left w:val="none" w:sz="0" w:space="0" w:color="auto"/>
        <w:bottom w:val="none" w:sz="0" w:space="0" w:color="auto"/>
        <w:right w:val="none" w:sz="0" w:space="0" w:color="auto"/>
      </w:divBdr>
    </w:div>
    <w:div w:id="2030375025">
      <w:bodyDiv w:val="1"/>
      <w:marLeft w:val="0"/>
      <w:marRight w:val="0"/>
      <w:marTop w:val="0"/>
      <w:marBottom w:val="0"/>
      <w:divBdr>
        <w:top w:val="none" w:sz="0" w:space="0" w:color="auto"/>
        <w:left w:val="none" w:sz="0" w:space="0" w:color="auto"/>
        <w:bottom w:val="none" w:sz="0" w:space="0" w:color="auto"/>
        <w:right w:val="none" w:sz="0" w:space="0" w:color="auto"/>
      </w:divBdr>
    </w:div>
    <w:div w:id="2030908483">
      <w:bodyDiv w:val="1"/>
      <w:marLeft w:val="0"/>
      <w:marRight w:val="0"/>
      <w:marTop w:val="0"/>
      <w:marBottom w:val="0"/>
      <w:divBdr>
        <w:top w:val="none" w:sz="0" w:space="0" w:color="auto"/>
        <w:left w:val="none" w:sz="0" w:space="0" w:color="auto"/>
        <w:bottom w:val="none" w:sz="0" w:space="0" w:color="auto"/>
        <w:right w:val="none" w:sz="0" w:space="0" w:color="auto"/>
      </w:divBdr>
    </w:div>
    <w:div w:id="2032369394">
      <w:bodyDiv w:val="1"/>
      <w:marLeft w:val="0"/>
      <w:marRight w:val="0"/>
      <w:marTop w:val="0"/>
      <w:marBottom w:val="0"/>
      <w:divBdr>
        <w:top w:val="none" w:sz="0" w:space="0" w:color="auto"/>
        <w:left w:val="none" w:sz="0" w:space="0" w:color="auto"/>
        <w:bottom w:val="none" w:sz="0" w:space="0" w:color="auto"/>
        <w:right w:val="none" w:sz="0" w:space="0" w:color="auto"/>
      </w:divBdr>
    </w:div>
    <w:div w:id="2102331716">
      <w:bodyDiv w:val="1"/>
      <w:marLeft w:val="0"/>
      <w:marRight w:val="0"/>
      <w:marTop w:val="0"/>
      <w:marBottom w:val="0"/>
      <w:divBdr>
        <w:top w:val="none" w:sz="0" w:space="0" w:color="auto"/>
        <w:left w:val="none" w:sz="0" w:space="0" w:color="auto"/>
        <w:bottom w:val="none" w:sz="0" w:space="0" w:color="auto"/>
        <w:right w:val="none" w:sz="0" w:space="0" w:color="auto"/>
      </w:divBdr>
    </w:div>
    <w:div w:id="212129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novationandskills.sa.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t.sa.gov.au/__data/assets/pdf_file/0006/254436/DIT_Conditions_of_Prequalification_-_October_2020.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t.sa.gov.au/contractor_docum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ul.dejong@sa.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2743-600C-4612-89B9-3B23CC62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3413</Words>
  <Characters>20976</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RFP template - proposed revised draft</vt:lpstr>
    </vt:vector>
  </TitlesOfParts>
  <Company>AGD</Company>
  <LinksUpToDate>false</LinksUpToDate>
  <CharactersWithSpaces>24341</CharactersWithSpaces>
  <SharedDoc>false</SharedDoc>
  <HLinks>
    <vt:vector size="120" baseType="variant">
      <vt:variant>
        <vt:i4>8192048</vt:i4>
      </vt:variant>
      <vt:variant>
        <vt:i4>144</vt:i4>
      </vt:variant>
      <vt:variant>
        <vt:i4>0</vt:i4>
      </vt:variant>
      <vt:variant>
        <vt:i4>5</vt:i4>
      </vt:variant>
      <vt:variant>
        <vt:lpwstr>https://www.surveymonkey.com/s/SPB_Supplier_Feedback</vt:lpwstr>
      </vt:variant>
      <vt:variant>
        <vt:lpwstr/>
      </vt:variant>
      <vt:variant>
        <vt:i4>5439558</vt:i4>
      </vt:variant>
      <vt:variant>
        <vt:i4>141</vt:i4>
      </vt:variant>
      <vt:variant>
        <vt:i4>0</vt:i4>
      </vt:variant>
      <vt:variant>
        <vt:i4>5</vt:i4>
      </vt:variant>
      <vt:variant>
        <vt:lpwstr>http://spb.sa.gov.au/</vt:lpwstr>
      </vt:variant>
      <vt:variant>
        <vt:lpwstr/>
      </vt:variant>
      <vt:variant>
        <vt:i4>3997752</vt:i4>
      </vt:variant>
      <vt:variant>
        <vt:i4>138</vt:i4>
      </vt:variant>
      <vt:variant>
        <vt:i4>0</vt:i4>
      </vt:variant>
      <vt:variant>
        <vt:i4>5</vt:i4>
      </vt:variant>
      <vt:variant>
        <vt:lpwstr>https://www.tenders.sa.gov.au/tenders/index.do</vt:lpwstr>
      </vt:variant>
      <vt:variant>
        <vt:lpwstr/>
      </vt:variant>
      <vt:variant>
        <vt:i4>327794</vt:i4>
      </vt:variant>
      <vt:variant>
        <vt:i4>135</vt:i4>
      </vt:variant>
      <vt:variant>
        <vt:i4>0</vt:i4>
      </vt:variant>
      <vt:variant>
        <vt:i4>5</vt:i4>
      </vt:variant>
      <vt:variant>
        <vt:lpwstr>mailto:oia@sa.gov.au</vt:lpwstr>
      </vt:variant>
      <vt:variant>
        <vt:lpwstr/>
      </vt:variant>
      <vt:variant>
        <vt:i4>5111836</vt:i4>
      </vt:variant>
      <vt:variant>
        <vt:i4>123</vt:i4>
      </vt:variant>
      <vt:variant>
        <vt:i4>0</vt:i4>
      </vt:variant>
      <vt:variant>
        <vt:i4>5</vt:i4>
      </vt:variant>
      <vt:variant>
        <vt:lpwstr>http://www.tenders.sa.gov.au/</vt:lpwstr>
      </vt:variant>
      <vt:variant>
        <vt:lpwstr/>
      </vt:variant>
      <vt:variant>
        <vt:i4>6488102</vt:i4>
      </vt:variant>
      <vt:variant>
        <vt:i4>81</vt:i4>
      </vt:variant>
      <vt:variant>
        <vt:i4>0</vt:i4>
      </vt:variant>
      <vt:variant>
        <vt:i4>5</vt:i4>
      </vt:variant>
      <vt:variant>
        <vt:lpwstr>http://spb.sa.gov.au/sites/default/files/Bid Rules Version 2.2 May 2013.doc</vt:lpwstr>
      </vt:variant>
      <vt:variant>
        <vt:lpwstr/>
      </vt:variant>
      <vt:variant>
        <vt:i4>1114168</vt:i4>
      </vt:variant>
      <vt:variant>
        <vt:i4>74</vt:i4>
      </vt:variant>
      <vt:variant>
        <vt:i4>0</vt:i4>
      </vt:variant>
      <vt:variant>
        <vt:i4>5</vt:i4>
      </vt:variant>
      <vt:variant>
        <vt:lpwstr/>
      </vt:variant>
      <vt:variant>
        <vt:lpwstr>_Toc414605849</vt:lpwstr>
      </vt:variant>
      <vt:variant>
        <vt:i4>1114168</vt:i4>
      </vt:variant>
      <vt:variant>
        <vt:i4>68</vt:i4>
      </vt:variant>
      <vt:variant>
        <vt:i4>0</vt:i4>
      </vt:variant>
      <vt:variant>
        <vt:i4>5</vt:i4>
      </vt:variant>
      <vt:variant>
        <vt:lpwstr/>
      </vt:variant>
      <vt:variant>
        <vt:lpwstr>_Toc414605848</vt:lpwstr>
      </vt:variant>
      <vt:variant>
        <vt:i4>1114168</vt:i4>
      </vt:variant>
      <vt:variant>
        <vt:i4>62</vt:i4>
      </vt:variant>
      <vt:variant>
        <vt:i4>0</vt:i4>
      </vt:variant>
      <vt:variant>
        <vt:i4>5</vt:i4>
      </vt:variant>
      <vt:variant>
        <vt:lpwstr/>
      </vt:variant>
      <vt:variant>
        <vt:lpwstr>_Toc414605847</vt:lpwstr>
      </vt:variant>
      <vt:variant>
        <vt:i4>1114168</vt:i4>
      </vt:variant>
      <vt:variant>
        <vt:i4>56</vt:i4>
      </vt:variant>
      <vt:variant>
        <vt:i4>0</vt:i4>
      </vt:variant>
      <vt:variant>
        <vt:i4>5</vt:i4>
      </vt:variant>
      <vt:variant>
        <vt:lpwstr/>
      </vt:variant>
      <vt:variant>
        <vt:lpwstr>_Toc414605846</vt:lpwstr>
      </vt:variant>
      <vt:variant>
        <vt:i4>1114168</vt:i4>
      </vt:variant>
      <vt:variant>
        <vt:i4>50</vt:i4>
      </vt:variant>
      <vt:variant>
        <vt:i4>0</vt:i4>
      </vt:variant>
      <vt:variant>
        <vt:i4>5</vt:i4>
      </vt:variant>
      <vt:variant>
        <vt:lpwstr/>
      </vt:variant>
      <vt:variant>
        <vt:lpwstr>_Toc414605845</vt:lpwstr>
      </vt:variant>
      <vt:variant>
        <vt:i4>1114168</vt:i4>
      </vt:variant>
      <vt:variant>
        <vt:i4>44</vt:i4>
      </vt:variant>
      <vt:variant>
        <vt:i4>0</vt:i4>
      </vt:variant>
      <vt:variant>
        <vt:i4>5</vt:i4>
      </vt:variant>
      <vt:variant>
        <vt:lpwstr/>
      </vt:variant>
      <vt:variant>
        <vt:lpwstr>_Toc414605844</vt:lpwstr>
      </vt:variant>
      <vt:variant>
        <vt:i4>1114168</vt:i4>
      </vt:variant>
      <vt:variant>
        <vt:i4>38</vt:i4>
      </vt:variant>
      <vt:variant>
        <vt:i4>0</vt:i4>
      </vt:variant>
      <vt:variant>
        <vt:i4>5</vt:i4>
      </vt:variant>
      <vt:variant>
        <vt:lpwstr/>
      </vt:variant>
      <vt:variant>
        <vt:lpwstr>_Toc414605843</vt:lpwstr>
      </vt:variant>
      <vt:variant>
        <vt:i4>1114168</vt:i4>
      </vt:variant>
      <vt:variant>
        <vt:i4>32</vt:i4>
      </vt:variant>
      <vt:variant>
        <vt:i4>0</vt:i4>
      </vt:variant>
      <vt:variant>
        <vt:i4>5</vt:i4>
      </vt:variant>
      <vt:variant>
        <vt:lpwstr/>
      </vt:variant>
      <vt:variant>
        <vt:lpwstr>_Toc414605842</vt:lpwstr>
      </vt:variant>
      <vt:variant>
        <vt:i4>1114168</vt:i4>
      </vt:variant>
      <vt:variant>
        <vt:i4>26</vt:i4>
      </vt:variant>
      <vt:variant>
        <vt:i4>0</vt:i4>
      </vt:variant>
      <vt:variant>
        <vt:i4>5</vt:i4>
      </vt:variant>
      <vt:variant>
        <vt:lpwstr/>
      </vt:variant>
      <vt:variant>
        <vt:lpwstr>_Toc414605841</vt:lpwstr>
      </vt:variant>
      <vt:variant>
        <vt:i4>1114168</vt:i4>
      </vt:variant>
      <vt:variant>
        <vt:i4>20</vt:i4>
      </vt:variant>
      <vt:variant>
        <vt:i4>0</vt:i4>
      </vt:variant>
      <vt:variant>
        <vt:i4>5</vt:i4>
      </vt:variant>
      <vt:variant>
        <vt:lpwstr/>
      </vt:variant>
      <vt:variant>
        <vt:lpwstr>_Toc414605840</vt:lpwstr>
      </vt:variant>
      <vt:variant>
        <vt:i4>1441848</vt:i4>
      </vt:variant>
      <vt:variant>
        <vt:i4>14</vt:i4>
      </vt:variant>
      <vt:variant>
        <vt:i4>0</vt:i4>
      </vt:variant>
      <vt:variant>
        <vt:i4>5</vt:i4>
      </vt:variant>
      <vt:variant>
        <vt:lpwstr/>
      </vt:variant>
      <vt:variant>
        <vt:lpwstr>_Toc414605839</vt:lpwstr>
      </vt:variant>
      <vt:variant>
        <vt:i4>1441848</vt:i4>
      </vt:variant>
      <vt:variant>
        <vt:i4>8</vt:i4>
      </vt:variant>
      <vt:variant>
        <vt:i4>0</vt:i4>
      </vt:variant>
      <vt:variant>
        <vt:i4>5</vt:i4>
      </vt:variant>
      <vt:variant>
        <vt:lpwstr/>
      </vt:variant>
      <vt:variant>
        <vt:lpwstr>_Toc414605838</vt:lpwstr>
      </vt:variant>
      <vt:variant>
        <vt:i4>1441848</vt:i4>
      </vt:variant>
      <vt:variant>
        <vt:i4>2</vt:i4>
      </vt:variant>
      <vt:variant>
        <vt:i4>0</vt:i4>
      </vt:variant>
      <vt:variant>
        <vt:i4>5</vt:i4>
      </vt:variant>
      <vt:variant>
        <vt:lpwstr/>
      </vt:variant>
      <vt:variant>
        <vt:lpwstr>_Toc414605837</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 proposed revised draft</dc:title>
  <dc:creator>Ms Victoria Rossis</dc:creator>
  <cp:lastModifiedBy>Georgette Webb</cp:lastModifiedBy>
  <cp:revision>10</cp:revision>
  <cp:lastPrinted>2017-08-08T04:42:00Z</cp:lastPrinted>
  <dcterms:created xsi:type="dcterms:W3CDTF">2021-11-08T22:29:00Z</dcterms:created>
  <dcterms:modified xsi:type="dcterms:W3CDTF">2021-11-26T04:36:00Z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Objective-Id">
    <vt:lpwstr>A755898</vt:lpwstr>
  </property>
  <property fmtid="{D5CDD505-2E9C-101B-9397-08002B2CF9AE}" pid="5" name="Objective-Title">
    <vt:lpwstr>Invitation to Supply - Invitation PPG</vt:lpwstr>
  </property>
  <property fmtid="{D5CDD505-2E9C-101B-9397-08002B2CF9AE}" pid="6" name="Objective-Comment">
    <vt:lpwstr/>
  </property>
  <property fmtid="{D5CDD505-2E9C-101B-9397-08002B2CF9AE}" pid="7" name="Objective-CreationStamp">
    <vt:filetime>2016-03-03T00:47:24Z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2016-03-03T01:14:47Z</vt:filetime>
  </property>
  <property fmtid="{D5CDD505-2E9C-101B-9397-08002B2CF9AE}" pid="12" name="Objective-Owner">
    <vt:lpwstr>Clare Venturi</vt:lpwstr>
  </property>
  <property fmtid="{D5CDD505-2E9C-101B-9397-08002B2CF9AE}" pid="13" name="Objective-Path">
    <vt:lpwstr>Objective Global Folder:OFFICE OF THE INDUSTRY ADVOCATE (OIA):Program Management:Industry Participation Policy Implementation:OIA - IPP Documentation Review:OIA - State Procurement Board Document Updates - 2015-16:</vt:lpwstr>
  </property>
  <property fmtid="{D5CDD505-2E9C-101B-9397-08002B2CF9AE}" pid="14" name="Objective-Parent">
    <vt:lpwstr>OIA - State Procurement Board Document Updates - 2015-16</vt:lpwstr>
  </property>
  <property fmtid="{D5CDD505-2E9C-101B-9397-08002B2CF9AE}" pid="15" name="Objective-State">
    <vt:lpwstr>Being Edited</vt:lpwstr>
  </property>
  <property fmtid="{D5CDD505-2E9C-101B-9397-08002B2CF9AE}" pid="16" name="Objective-Version">
    <vt:lpwstr>1.2</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2015/09497</vt:lpwstr>
  </property>
  <property fmtid="{D5CDD505-2E9C-101B-9397-08002B2CF9AE}" pid="20" name="Objective-Classification">
    <vt:lpwstr>[Inherited - For Official Use Only]</vt:lpwstr>
  </property>
  <property fmtid="{D5CDD505-2E9C-101B-9397-08002B2CF9AE}" pid="21" name="Objective-Caveats">
    <vt:lpwstr/>
  </property>
  <property fmtid="{D5CDD505-2E9C-101B-9397-08002B2CF9AE}" pid="22" name="Objective-Legacy Unique ID [system]">
    <vt:lpwstr/>
  </property>
</Properties>
</file>